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68EC4" w14:textId="5C6960F5" w:rsidR="00F3376E" w:rsidRDefault="00F3376E" w:rsidP="00882799">
      <w:pPr>
        <w:jc w:val="center"/>
        <w:rPr>
          <w:sz w:val="72"/>
          <w:szCs w:val="72"/>
        </w:rPr>
      </w:pPr>
    </w:p>
    <w:p w14:paraId="51B98BD1" w14:textId="5635B195" w:rsidR="00882799" w:rsidRDefault="00882799" w:rsidP="00882799">
      <w:pPr>
        <w:jc w:val="center"/>
        <w:rPr>
          <w:sz w:val="72"/>
          <w:szCs w:val="72"/>
        </w:rPr>
      </w:pPr>
    </w:p>
    <w:p w14:paraId="64EA871B" w14:textId="144DF8D1" w:rsidR="00882799" w:rsidRDefault="00882799" w:rsidP="00882799">
      <w:pPr>
        <w:jc w:val="center"/>
        <w:rPr>
          <w:sz w:val="72"/>
          <w:szCs w:val="72"/>
        </w:rPr>
      </w:pPr>
    </w:p>
    <w:p w14:paraId="0E4F33E2" w14:textId="60717280" w:rsidR="00882799" w:rsidRPr="00882799" w:rsidRDefault="00882799" w:rsidP="00882799">
      <w:pPr>
        <w:jc w:val="center"/>
        <w:rPr>
          <w:b/>
          <w:bCs/>
          <w:sz w:val="72"/>
          <w:szCs w:val="72"/>
        </w:rPr>
      </w:pPr>
      <w:r w:rsidRPr="00882799">
        <w:rPr>
          <w:b/>
          <w:bCs/>
          <w:sz w:val="72"/>
          <w:szCs w:val="72"/>
        </w:rPr>
        <w:t>UŽIVATELSKÝ MANUÁL</w:t>
      </w:r>
    </w:p>
    <w:p w14:paraId="7B427808" w14:textId="4003BB73" w:rsidR="00882799" w:rsidRDefault="00882799" w:rsidP="00882799">
      <w:pPr>
        <w:jc w:val="center"/>
        <w:rPr>
          <w:sz w:val="72"/>
          <w:szCs w:val="72"/>
        </w:rPr>
      </w:pPr>
    </w:p>
    <w:p w14:paraId="6A3AFE05" w14:textId="742FFE73" w:rsidR="00882799" w:rsidRDefault="00882799" w:rsidP="00882799">
      <w:pPr>
        <w:jc w:val="center"/>
        <w:rPr>
          <w:sz w:val="72"/>
          <w:szCs w:val="72"/>
        </w:rPr>
      </w:pPr>
    </w:p>
    <w:p w14:paraId="63095FA7" w14:textId="7E292866" w:rsidR="00882799" w:rsidRDefault="00882799" w:rsidP="00882799">
      <w:pPr>
        <w:jc w:val="center"/>
        <w:rPr>
          <w:sz w:val="56"/>
          <w:szCs w:val="56"/>
        </w:rPr>
      </w:pPr>
      <w:r w:rsidRPr="00882799">
        <w:rPr>
          <w:sz w:val="56"/>
          <w:szCs w:val="56"/>
        </w:rPr>
        <w:t>DIGITIG 315 AC/DC MULTIPRO</w:t>
      </w:r>
    </w:p>
    <w:p w14:paraId="0BFFD262" w14:textId="050FC9DA" w:rsidR="00882799" w:rsidRDefault="00882799" w:rsidP="00882799">
      <w:pPr>
        <w:jc w:val="center"/>
        <w:rPr>
          <w:sz w:val="56"/>
          <w:szCs w:val="56"/>
        </w:rPr>
      </w:pPr>
    </w:p>
    <w:p w14:paraId="64322BC1" w14:textId="77777777" w:rsidR="00882799" w:rsidRDefault="00882799" w:rsidP="00882799">
      <w:pPr>
        <w:jc w:val="center"/>
        <w:rPr>
          <w:sz w:val="56"/>
          <w:szCs w:val="56"/>
        </w:rPr>
      </w:pPr>
    </w:p>
    <w:p w14:paraId="7F9187CB" w14:textId="7BBD8FCF" w:rsidR="00882799" w:rsidRDefault="00882799" w:rsidP="00882799">
      <w:pP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48985D8C" wp14:editId="1849B0A8">
            <wp:extent cx="2971800" cy="20193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2F867" w14:textId="176A67BB" w:rsidR="00882799" w:rsidRDefault="00882799" w:rsidP="00882799">
      <w:pPr>
        <w:jc w:val="center"/>
        <w:rPr>
          <w:sz w:val="56"/>
          <w:szCs w:val="56"/>
        </w:rPr>
      </w:pPr>
    </w:p>
    <w:p w14:paraId="51AB1702" w14:textId="77777777" w:rsidR="00882799" w:rsidRDefault="00882799" w:rsidP="00882799">
      <w:pPr>
        <w:rPr>
          <w:b/>
          <w:b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650018E" wp14:editId="7658A2FD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352550" cy="609600"/>
            <wp:effectExtent l="0" t="0" r="0" b="0"/>
            <wp:wrapTight wrapText="bothSides">
              <wp:wrapPolygon edited="0">
                <wp:start x="0" y="0"/>
                <wp:lineTo x="0" y="20925"/>
                <wp:lineTo x="21296" y="20925"/>
                <wp:lineTo x="2129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t>Upozornění!</w:t>
      </w:r>
    </w:p>
    <w:p w14:paraId="2B9E9220" w14:textId="77777777" w:rsidR="00882799" w:rsidRDefault="00882799" w:rsidP="00882799">
      <w:pPr>
        <w:rPr>
          <w:b/>
          <w:bCs/>
          <w:noProof/>
        </w:rPr>
      </w:pPr>
      <w:r>
        <w:rPr>
          <w:b/>
          <w:bCs/>
          <w:noProof/>
        </w:rPr>
        <w:t>Před instalací a spuštěním zařízení si prosím důkladně pročtěte následující návod.</w:t>
      </w:r>
    </w:p>
    <w:p w14:paraId="7D58ACC3" w14:textId="77777777" w:rsidR="00882799" w:rsidRDefault="00882799" w:rsidP="00882799">
      <w:pPr>
        <w:pStyle w:val="Odstavecseseznamem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Obecné informace</w:t>
      </w:r>
    </w:p>
    <w:p w14:paraId="4DE8BE8F" w14:textId="77777777" w:rsidR="00882799" w:rsidRDefault="00882799" w:rsidP="00882799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Provoz a obsluha zařízení může být provedena až po důkladném prostudováním tohoto návodu. Vzhledem k nepřetržitému technickému vývoji zařízení lze některé funkce měnit a jejich obsluha se může lišit od popisů v návodu. Nejedná se o chybu zařízení, ale o výsledek pokroku a průběžné úpravy zařízení. Poškození spotřebiče v důsledku nesprávné manipulace vede ke ztrátě nároků. Jakákoliv úprava invertoru je zakázána a vede ke ztrátě záruky. </w:t>
      </w:r>
    </w:p>
    <w:p w14:paraId="74E34864" w14:textId="77777777" w:rsidR="00882799" w:rsidRDefault="00882799" w:rsidP="00882799">
      <w:pPr>
        <w:pStyle w:val="Odstavecseseznamem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Bezpečnost</w:t>
      </w:r>
    </w:p>
    <w:p w14:paraId="4E5D195E" w14:textId="77777777" w:rsidR="00882799" w:rsidRDefault="00882799" w:rsidP="00882799">
      <w:pPr>
        <w:pStyle w:val="Bezmezer"/>
        <w:rPr>
          <w:rFonts w:cstheme="minorHAnsi"/>
          <w:sz w:val="20"/>
          <w:szCs w:val="20"/>
          <w:lang w:eastAsia="cs-CZ"/>
        </w:rPr>
      </w:pPr>
      <w:r>
        <w:rPr>
          <w:rFonts w:cstheme="minorHAnsi"/>
          <w:sz w:val="20"/>
          <w:szCs w:val="20"/>
          <w:lang w:eastAsia="cs-CZ"/>
        </w:rPr>
        <w:t xml:space="preserve">Pracovníci obsluhující zařízení by měli mít nezbytnou kvalifikaci, která je opravňuje k provádění svářečských prací: </w:t>
      </w:r>
    </w:p>
    <w:p w14:paraId="64A2FA7F" w14:textId="77777777" w:rsidR="00882799" w:rsidRDefault="00882799" w:rsidP="00882799">
      <w:pPr>
        <w:pStyle w:val="Bezmezer"/>
        <w:numPr>
          <w:ilvl w:val="0"/>
          <w:numId w:val="2"/>
        </w:numPr>
        <w:rPr>
          <w:rFonts w:cstheme="minorHAnsi"/>
          <w:sz w:val="20"/>
          <w:szCs w:val="20"/>
          <w:lang w:eastAsia="cs-CZ"/>
        </w:rPr>
      </w:pPr>
      <w:r>
        <w:rPr>
          <w:rFonts w:cstheme="minorHAnsi"/>
          <w:sz w:val="20"/>
          <w:szCs w:val="20"/>
          <w:lang w:eastAsia="cs-CZ"/>
        </w:rPr>
        <w:t xml:space="preserve">měli by mít školení elektrického svářeče v oblasti svařování v plynových štítech </w:t>
      </w:r>
    </w:p>
    <w:p w14:paraId="5B70C1B0" w14:textId="77777777" w:rsidR="00882799" w:rsidRDefault="00882799" w:rsidP="00882799">
      <w:pPr>
        <w:pStyle w:val="Bezmezer"/>
        <w:numPr>
          <w:ilvl w:val="0"/>
          <w:numId w:val="2"/>
        </w:numPr>
        <w:rPr>
          <w:rFonts w:cstheme="minorHAnsi"/>
          <w:sz w:val="20"/>
          <w:szCs w:val="20"/>
          <w:lang w:eastAsia="cs-CZ"/>
        </w:rPr>
      </w:pPr>
      <w:r>
        <w:rPr>
          <w:rFonts w:cstheme="minorHAnsi"/>
          <w:sz w:val="20"/>
          <w:szCs w:val="20"/>
          <w:lang w:eastAsia="cs-CZ"/>
        </w:rPr>
        <w:t xml:space="preserve">znát zásady bezpečnosti a ochrany zdraví při provozu energetických zařízení, jako jsou svařovací zařízení a pomocná zařízení poháněná elektřinou </w:t>
      </w:r>
    </w:p>
    <w:p w14:paraId="0FC357D4" w14:textId="77777777" w:rsidR="00882799" w:rsidRDefault="00882799" w:rsidP="00882799">
      <w:pPr>
        <w:pStyle w:val="Bezmezer"/>
        <w:numPr>
          <w:ilvl w:val="0"/>
          <w:numId w:val="2"/>
        </w:numPr>
        <w:rPr>
          <w:rFonts w:cstheme="minorHAnsi"/>
          <w:sz w:val="20"/>
          <w:szCs w:val="20"/>
          <w:lang w:eastAsia="cs-CZ"/>
        </w:rPr>
      </w:pPr>
      <w:r>
        <w:rPr>
          <w:rFonts w:cstheme="minorHAnsi"/>
          <w:sz w:val="20"/>
          <w:szCs w:val="20"/>
          <w:lang w:eastAsia="cs-CZ"/>
        </w:rPr>
        <w:t xml:space="preserve">znát zásady bezpečnosti a ochrany zdraví při práci při údržbě tlakových lahví a zařízení stlačeným plynem (argon) </w:t>
      </w:r>
    </w:p>
    <w:p w14:paraId="540D2027" w14:textId="77777777" w:rsidR="00882799" w:rsidRDefault="00882799" w:rsidP="00882799">
      <w:pPr>
        <w:pStyle w:val="Bezmezer"/>
        <w:numPr>
          <w:ilvl w:val="0"/>
          <w:numId w:val="2"/>
        </w:numPr>
        <w:rPr>
          <w:rFonts w:cstheme="minorHAnsi"/>
          <w:sz w:val="20"/>
          <w:szCs w:val="20"/>
          <w:lang w:eastAsia="cs-CZ"/>
        </w:rPr>
      </w:pPr>
      <w:r>
        <w:rPr>
          <w:rFonts w:cstheme="minorHAnsi"/>
          <w:sz w:val="20"/>
          <w:szCs w:val="20"/>
          <w:lang w:eastAsia="cs-CZ"/>
        </w:rPr>
        <w:t>znát obsah této příručky a provozovat zařízení v souladu s jeho určeným použitím.</w:t>
      </w:r>
    </w:p>
    <w:p w14:paraId="16976498" w14:textId="77777777" w:rsidR="00882799" w:rsidRDefault="00882799" w:rsidP="00882799">
      <w:pPr>
        <w:pStyle w:val="Bezmezer"/>
        <w:jc w:val="center"/>
        <w:rPr>
          <w:rFonts w:ascii="Arial" w:hAnsi="Arial" w:cs="Arial"/>
          <w:sz w:val="28"/>
          <w:szCs w:val="28"/>
          <w:lang w:eastAsia="cs-CZ"/>
        </w:rPr>
      </w:pPr>
    </w:p>
    <w:p w14:paraId="48FAC853" w14:textId="77777777" w:rsidR="00882799" w:rsidRDefault="00882799" w:rsidP="00882799">
      <w:pPr>
        <w:pStyle w:val="Bezmezer"/>
        <w:jc w:val="center"/>
        <w:rPr>
          <w:rFonts w:ascii="Arial" w:hAnsi="Arial" w:cs="Arial"/>
          <w:sz w:val="28"/>
          <w:szCs w:val="28"/>
          <w:lang w:eastAsia="cs-CZ"/>
        </w:rPr>
      </w:pPr>
      <w:r>
        <w:rPr>
          <w:noProof/>
        </w:rPr>
        <w:drawing>
          <wp:inline distT="0" distB="0" distL="0" distR="0" wp14:anchorId="4171AE3C" wp14:editId="4136040C">
            <wp:extent cx="390525" cy="3333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eastAsia="cs-CZ"/>
        </w:rPr>
        <w:t xml:space="preserve">    Varování!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0460871" wp14:editId="29BEA6DA">
            <wp:extent cx="390525" cy="3333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3FF54" w14:textId="77777777" w:rsidR="00882799" w:rsidRDefault="00882799" w:rsidP="00882799">
      <w:pPr>
        <w:pStyle w:val="Bezmezer"/>
        <w:rPr>
          <w:rFonts w:cstheme="minorHAnsi"/>
          <w:sz w:val="18"/>
          <w:szCs w:val="18"/>
        </w:rPr>
      </w:pPr>
    </w:p>
    <w:p w14:paraId="60C717EC" w14:textId="77777777" w:rsidR="00882799" w:rsidRDefault="00882799" w:rsidP="00882799">
      <w:pPr>
        <w:pStyle w:val="Bezmez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Svařování může ohrozit bezpečnost obsluhy a dalších osob v okolí!</w:t>
      </w:r>
    </w:p>
    <w:p w14:paraId="50EDB3D7" w14:textId="77777777" w:rsidR="00882799" w:rsidRDefault="00882799" w:rsidP="00882799">
      <w:pPr>
        <w:pStyle w:val="Bezmez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Proto by měla být při svařování provedena zvláštní opatření. Před zahájením svařování si přečtěte zdravotní a bezpečnostní předpisy na pracovišti. Při svařování MMA a MIG / MAG existují následující rizika: </w:t>
      </w:r>
    </w:p>
    <w:p w14:paraId="4A1929A7" w14:textId="77777777" w:rsidR="00882799" w:rsidRDefault="00882799" w:rsidP="00882799">
      <w:pPr>
        <w:pStyle w:val="Bezmezer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ELEKTRICKÝ ÚRAZ </w:t>
      </w:r>
    </w:p>
    <w:p w14:paraId="425FD0BF" w14:textId="77777777" w:rsidR="00882799" w:rsidRDefault="00882799" w:rsidP="00882799">
      <w:pPr>
        <w:pStyle w:val="Bezmezer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NEGATIVNÍ DOPAD ARCU NA OČI A KŮŽI MAN </w:t>
      </w:r>
    </w:p>
    <w:p w14:paraId="70D80A7F" w14:textId="77777777" w:rsidR="00882799" w:rsidRDefault="00882799" w:rsidP="00882799">
      <w:pPr>
        <w:pStyle w:val="Bezmezer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OTRAVA PARAMI A PLYNY </w:t>
      </w:r>
    </w:p>
    <w:p w14:paraId="2B17A58C" w14:textId="77777777" w:rsidR="00882799" w:rsidRDefault="00882799" w:rsidP="00882799">
      <w:pPr>
        <w:pStyle w:val="Bezmezer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OPRAŘENÍ</w:t>
      </w:r>
    </w:p>
    <w:p w14:paraId="4536A5A1" w14:textId="77777777" w:rsidR="00882799" w:rsidRDefault="00882799" w:rsidP="00882799">
      <w:pPr>
        <w:pStyle w:val="Bezmezer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NEBEZPEČÍ VÝBUCHU A ELEKTRICKÉ POŽÁRY </w:t>
      </w:r>
    </w:p>
    <w:p w14:paraId="5C7CED0D" w14:textId="77777777" w:rsidR="00882799" w:rsidRDefault="00882799" w:rsidP="00882799">
      <w:pPr>
        <w:pStyle w:val="Bezmezer"/>
        <w:rPr>
          <w:rFonts w:cstheme="minorHAnsi"/>
          <w:sz w:val="20"/>
          <w:szCs w:val="20"/>
        </w:rPr>
      </w:pPr>
    </w:p>
    <w:p w14:paraId="3F9EE437" w14:textId="77777777" w:rsidR="00882799" w:rsidRDefault="00882799" w:rsidP="00882799">
      <w:pPr>
        <w:pStyle w:val="Bezmez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Technicky účinná elektrická instalace s odpovídající ochranou a nulovací účinností (dodatečná ochrana proti úrazu elektrickým proudem)</w:t>
      </w:r>
    </w:p>
    <w:p w14:paraId="4DA5D950" w14:textId="77777777" w:rsidR="00882799" w:rsidRDefault="00882799" w:rsidP="00882799">
      <w:pPr>
        <w:pStyle w:val="Bezmezer"/>
        <w:rPr>
          <w:rFonts w:cstheme="minorHAnsi"/>
          <w:sz w:val="20"/>
          <w:szCs w:val="20"/>
        </w:rPr>
      </w:pPr>
    </w:p>
    <w:p w14:paraId="6E8EA8E7" w14:textId="77777777" w:rsidR="00882799" w:rsidRDefault="00882799" w:rsidP="00882799">
      <w:pPr>
        <w:pStyle w:val="Bezmez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Ostatní zařízení na pracovišti svářeče by měly být zkontrolovány a správně připojeny k síti</w:t>
      </w:r>
    </w:p>
    <w:p w14:paraId="71F293C3" w14:textId="77777777" w:rsidR="00882799" w:rsidRDefault="00882799" w:rsidP="00882799">
      <w:pPr>
        <w:pStyle w:val="Bezmezer"/>
        <w:rPr>
          <w:rFonts w:cstheme="minorHAnsi"/>
          <w:sz w:val="20"/>
          <w:szCs w:val="20"/>
        </w:rPr>
      </w:pPr>
    </w:p>
    <w:p w14:paraId="021B84C6" w14:textId="77777777" w:rsidR="00882799" w:rsidRDefault="00882799" w:rsidP="00882799">
      <w:pPr>
        <w:pStyle w:val="Bezmez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Další důležité pokyny:</w:t>
      </w:r>
    </w:p>
    <w:p w14:paraId="74C146D1" w14:textId="77777777" w:rsidR="00882799" w:rsidRDefault="00882799" w:rsidP="00882799">
      <w:pPr>
        <w:pStyle w:val="Bezmezer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napájecí kabely by měly být nainstalovány s vypnutým zařízením</w:t>
      </w:r>
    </w:p>
    <w:p w14:paraId="35C6A42F" w14:textId="77777777" w:rsidR="00882799" w:rsidRDefault="00882799" w:rsidP="00882799">
      <w:pPr>
        <w:pStyle w:val="Bezmezer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nedotýkejte se neizolovaných částí držáku elektrody, elektrody a obrobku, včetně krytu zařízení</w:t>
      </w:r>
    </w:p>
    <w:p w14:paraId="20956AFB" w14:textId="77777777" w:rsidR="00882799" w:rsidRDefault="00882799" w:rsidP="00882799">
      <w:pPr>
        <w:pStyle w:val="Bezmezer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nepoužívejte úchyty poškozené izolace</w:t>
      </w:r>
    </w:p>
    <w:p w14:paraId="1F35D2BD" w14:textId="77777777" w:rsidR="00882799" w:rsidRDefault="00882799" w:rsidP="00882799">
      <w:pPr>
        <w:pStyle w:val="Bezmezer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 podmínkách zvláštního nebezpečí úrazu elektrickým proudem (práce v prostředí s vysokou vlhkostí a uzavřenými zásobníky) pracujte s pomocníkem, který podporuje práci svářeče a dohlíží na bezpečnost, používání pracovních oděvů a rukavic s dobrými izolačními vlastnostmi</w:t>
      </w:r>
    </w:p>
    <w:p w14:paraId="6EE24EEF" w14:textId="77777777" w:rsidR="00882799" w:rsidRDefault="00882799" w:rsidP="00882799">
      <w:pPr>
        <w:pStyle w:val="Bezmezer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pokud jsou zaznamenány nějaké nesrovnalosti, kontaktovat kompetentní osoby, aby je odstranily  </w:t>
      </w:r>
    </w:p>
    <w:p w14:paraId="7AFB2274" w14:textId="77777777" w:rsidR="00882799" w:rsidRDefault="00882799" w:rsidP="00882799">
      <w:pPr>
        <w:pStyle w:val="Bezmezer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Je zakázáno používat zařízení s odstraněnými kryty. Prevence proti negativním účinkům elektrického oblouku na lidské oči a pokožku</w:t>
      </w:r>
    </w:p>
    <w:p w14:paraId="0F65B142" w14:textId="77777777" w:rsidR="00882799" w:rsidRDefault="00882799" w:rsidP="00882799">
      <w:pPr>
        <w:pStyle w:val="Bezmezer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Používejte ochranný oděv (rukavice, zástěru, koženou obuv)</w:t>
      </w:r>
    </w:p>
    <w:p w14:paraId="4B4DE0DB" w14:textId="77777777" w:rsidR="00882799" w:rsidRDefault="00882799" w:rsidP="00882799">
      <w:pPr>
        <w:pStyle w:val="Bezmezer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používejte štíty nebo ochranné přilby s řádně vybraným filtrem</w:t>
      </w:r>
    </w:p>
    <w:p w14:paraId="05B80E06" w14:textId="77777777" w:rsidR="00882799" w:rsidRDefault="00882799" w:rsidP="00882799">
      <w:pPr>
        <w:pStyle w:val="Bezmezer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používejte ochranné závěsy z nehořlavých materiálů a vybírejte barvy stěn, které absorbují škodlivé záření</w:t>
      </w:r>
    </w:p>
    <w:p w14:paraId="00FEB534" w14:textId="77777777" w:rsidR="00882799" w:rsidRDefault="00882799" w:rsidP="00882799">
      <w:pPr>
        <w:pStyle w:val="Odstavecseseznam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lastRenderedPageBreak/>
        <w:t>Prevence otravy parami a plyny emitovanými při svařování elektrodovým povlakem a odpařováním kovů:</w:t>
      </w:r>
    </w:p>
    <w:p w14:paraId="467A4822" w14:textId="77777777" w:rsidR="00882799" w:rsidRDefault="00882799" w:rsidP="00882799">
      <w:pPr>
        <w:pStyle w:val="Odstavecseseznamem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Používejte ventilační zařízení a odsávací zařízení instalovaná ve stanicích s omezenou výměnou vzduchu</w:t>
      </w:r>
    </w:p>
    <w:p w14:paraId="5C2E1BB0" w14:textId="77777777" w:rsidR="00882799" w:rsidRDefault="00882799" w:rsidP="00882799">
      <w:pPr>
        <w:pStyle w:val="Odstavecseseznamem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V uzavřeném prostoru používejte kyslíkové masky s připojením na kyslíkové nádrže</w:t>
      </w:r>
    </w:p>
    <w:p w14:paraId="6FE92459" w14:textId="77777777" w:rsidR="00882799" w:rsidRDefault="00882799" w:rsidP="00882799">
      <w:pPr>
        <w:pStyle w:val="Odstavecseseznamem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Používejte masky a respirátory</w:t>
      </w:r>
    </w:p>
    <w:p w14:paraId="5E245C5F" w14:textId="77777777" w:rsidR="00882799" w:rsidRDefault="00882799" w:rsidP="00882799">
      <w:pPr>
        <w:pStyle w:val="Odstavecseseznam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Prevence před popálením:</w:t>
      </w:r>
    </w:p>
    <w:p w14:paraId="33F89409" w14:textId="77777777" w:rsidR="00882799" w:rsidRDefault="00882799" w:rsidP="00882799">
      <w:pPr>
        <w:pStyle w:val="Odstavecseseznamem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Používejte vhodný ochranný oděv a obuv pro ochranu před popálením před obloukem a rozstřiky</w:t>
      </w:r>
    </w:p>
    <w:p w14:paraId="6253E9D8" w14:textId="77777777" w:rsidR="00882799" w:rsidRDefault="00882799" w:rsidP="00882799">
      <w:pPr>
        <w:pStyle w:val="Odstavecseseznamem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Zabraňte znečištění oděvu mastnotou a olejem, které jsou hořlavé</w:t>
      </w:r>
    </w:p>
    <w:p w14:paraId="483EF5BC" w14:textId="77777777" w:rsidR="00882799" w:rsidRDefault="00882799" w:rsidP="00882799">
      <w:pPr>
        <w:pStyle w:val="Odstavecseseznam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Prevence výbuchu a požáru:</w:t>
      </w:r>
    </w:p>
    <w:p w14:paraId="32660736" w14:textId="77777777" w:rsidR="00882799" w:rsidRDefault="00882799" w:rsidP="00882799">
      <w:pPr>
        <w:pStyle w:val="Odstavecseseznamem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Je zakázáno provozovat zařízení a svařovat v místnostech, kde existuje nebezpečí výbuchu nebo požáru</w:t>
      </w:r>
    </w:p>
    <w:p w14:paraId="0F2F7B43" w14:textId="77777777" w:rsidR="00882799" w:rsidRDefault="00882799" w:rsidP="00882799">
      <w:pPr>
        <w:pStyle w:val="Odstavecseseznamem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Svařovací stanice by měla být vybavena hasicím zařízením</w:t>
      </w:r>
    </w:p>
    <w:p w14:paraId="2B98683F" w14:textId="77777777" w:rsidR="00882799" w:rsidRDefault="00882799" w:rsidP="00882799">
      <w:pPr>
        <w:pStyle w:val="Odstavecseseznamem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Svařovací stanice by měla být v bezpečné vzdálenosti od hořlavých materiálů</w:t>
      </w:r>
    </w:p>
    <w:p w14:paraId="10E4077D" w14:textId="77777777" w:rsidR="00882799" w:rsidRDefault="00882799" w:rsidP="00882799">
      <w:pPr>
        <w:pStyle w:val="Odstavecseseznam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Prevence negativních účinků hluku:</w:t>
      </w:r>
    </w:p>
    <w:p w14:paraId="17000EA5" w14:textId="77777777" w:rsidR="00882799" w:rsidRDefault="00882799" w:rsidP="00882799">
      <w:pPr>
        <w:pStyle w:val="Odstavecseseznamem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Používejte ušní zátky nebo jiná opatření na ochranu sluchu</w:t>
      </w:r>
    </w:p>
    <w:p w14:paraId="783E874F" w14:textId="77777777" w:rsidR="00882799" w:rsidRDefault="00882799" w:rsidP="00882799">
      <w:pPr>
        <w:pStyle w:val="Odstavecseseznamem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Varovat před nebezpečím lidí v okolí</w:t>
      </w:r>
    </w:p>
    <w:p w14:paraId="11D9EAD2" w14:textId="77777777" w:rsidR="00882799" w:rsidRDefault="00882799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eastAsia="Times New Roman" w:cstheme="minorHAnsi"/>
          <w:sz w:val="40"/>
          <w:szCs w:val="40"/>
          <w:lang w:eastAsia="cs-CZ"/>
        </w:rPr>
      </w:pPr>
    </w:p>
    <w:p w14:paraId="70123D59" w14:textId="77777777" w:rsidR="00882799" w:rsidRDefault="00882799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eastAsia="Times New Roman" w:cstheme="minorHAnsi"/>
          <w:sz w:val="40"/>
          <w:szCs w:val="40"/>
          <w:lang w:eastAsia="cs-CZ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213BDD5" wp14:editId="1A66568B">
            <wp:simplePos x="0" y="0"/>
            <wp:positionH relativeFrom="column">
              <wp:posOffset>224155</wp:posOffset>
            </wp:positionH>
            <wp:positionV relativeFrom="paragraph">
              <wp:posOffset>635</wp:posOffset>
            </wp:positionV>
            <wp:extent cx="695325" cy="533400"/>
            <wp:effectExtent l="0" t="0" r="952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sz w:val="40"/>
          <w:szCs w:val="40"/>
          <w:lang w:eastAsia="cs-CZ"/>
        </w:rPr>
        <w:t>POZOR!</w:t>
      </w:r>
      <w:r>
        <w:rPr>
          <w:noProof/>
        </w:rPr>
        <w:t xml:space="preserve"> </w:t>
      </w:r>
    </w:p>
    <w:p w14:paraId="06C86EFB" w14:textId="77777777" w:rsidR="00882799" w:rsidRDefault="00882799" w:rsidP="00882799">
      <w:pPr>
        <w:pStyle w:val="Bezmezer"/>
        <w:ind w:left="720"/>
        <w:rPr>
          <w:rFonts w:cstheme="minorHAnsi"/>
          <w:sz w:val="20"/>
          <w:szCs w:val="20"/>
        </w:rPr>
      </w:pPr>
    </w:p>
    <w:p w14:paraId="5256392C" w14:textId="77777777" w:rsidR="00882799" w:rsidRDefault="00882799" w:rsidP="00882799">
      <w:pPr>
        <w:rPr>
          <w:rFonts w:ascii="Arial" w:hAnsi="Arial" w:cs="Arial"/>
          <w:sz w:val="20"/>
          <w:szCs w:val="20"/>
        </w:rPr>
      </w:pPr>
    </w:p>
    <w:p w14:paraId="50DC2A58" w14:textId="77777777" w:rsidR="00882799" w:rsidRDefault="00882799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Nepoužívejte zdroj energie k rozmrazování zamrzlých trubek!</w:t>
      </w:r>
    </w:p>
    <w:p w14:paraId="2951583F" w14:textId="77777777" w:rsidR="00882799" w:rsidRDefault="00882799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</w:p>
    <w:p w14:paraId="30B34067" w14:textId="77777777" w:rsidR="00882799" w:rsidRDefault="00882799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Před spuštěním zařízení:</w:t>
      </w:r>
    </w:p>
    <w:p w14:paraId="67BA8F40" w14:textId="77777777" w:rsidR="00882799" w:rsidRDefault="00882799" w:rsidP="00882799">
      <w:pPr>
        <w:pStyle w:val="Odstavecseseznamem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Zkontrolujte stav elektrických a mechanických připojení. Nesmí se používat držáky a kabely s poškozenou izolací. Nedostatečná izolace držadel a proudových vodičů může způsobit úraz elektrickým proudem</w:t>
      </w:r>
    </w:p>
    <w:p w14:paraId="7B16704D" w14:textId="77777777" w:rsidR="00882799" w:rsidRDefault="00882799" w:rsidP="00882799">
      <w:pPr>
        <w:pStyle w:val="Odstavecseseznamem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Zajistěte správné pracovní podmínky, tj. Zajistěte přiměřenou teplotu, vlhkost a větrání na pracovišti. Chraňte před atmosférickými srážkami mimo uzavřené místnosti</w:t>
      </w:r>
    </w:p>
    <w:p w14:paraId="26DF22F3" w14:textId="77777777" w:rsidR="00882799" w:rsidRDefault="00882799" w:rsidP="00882799">
      <w:pPr>
        <w:pStyle w:val="Odstavecseseznamem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Umístěte nabíječku na místo, které umožňuje snadnou obsluhu.</w:t>
      </w:r>
    </w:p>
    <w:p w14:paraId="594C8A2F" w14:textId="77777777" w:rsidR="00882799" w:rsidRDefault="00882799" w:rsidP="00882799">
      <w:pPr>
        <w:pStyle w:val="Odstavecseseznam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Osoby obsluhující svářeče by měly:</w:t>
      </w:r>
    </w:p>
    <w:p w14:paraId="685E18F8" w14:textId="77777777" w:rsidR="00882799" w:rsidRDefault="00882799" w:rsidP="00882799">
      <w:pPr>
        <w:pStyle w:val="Odstavecseseznamem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být oprávněny k elektrickému svařování metodou TIG</w:t>
      </w:r>
    </w:p>
    <w:p w14:paraId="7CF0D182" w14:textId="77777777" w:rsidR="00882799" w:rsidRDefault="00882799" w:rsidP="00882799">
      <w:pPr>
        <w:pStyle w:val="Odstavecseseznamem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znát a dodržovat hygienické a bezpečnostní předpisy vztahující se na svařovací práce</w:t>
      </w:r>
    </w:p>
    <w:p w14:paraId="3DA26C40" w14:textId="77777777" w:rsidR="00882799" w:rsidRDefault="00882799" w:rsidP="00882799">
      <w:pPr>
        <w:pStyle w:val="Odstavecseseznamem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používat vhodné, speciální ochranné prostředky: rukavice, zástěru, gumové boty, svařovací štít nebo helmu se správně zvoleným filtrem</w:t>
      </w:r>
    </w:p>
    <w:p w14:paraId="1B1FAF31" w14:textId="77777777" w:rsidR="00882799" w:rsidRDefault="00882799" w:rsidP="00882799">
      <w:pPr>
        <w:pStyle w:val="Odstavecseseznamem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znát obsah tohoto návodu k obsluze a používat stroje pro správný účel</w:t>
      </w:r>
    </w:p>
    <w:p w14:paraId="29909968" w14:textId="77777777" w:rsidR="00882799" w:rsidRDefault="00882799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2B5A03DF" w14:textId="77777777" w:rsidR="00882799" w:rsidRDefault="00882799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Veškeré opravy zařízení lze provádět až po odpojení zástrčky ze zásuvky.</w:t>
      </w:r>
    </w:p>
    <w:p w14:paraId="37535ABA" w14:textId="77777777" w:rsidR="00882799" w:rsidRDefault="00882799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Když je zařízení připojeno k síti, nesmí se ho holýma rukama nebo mokrým oděvem dotýkat žádné prvky tvořící obvod svařovacího proudu.</w:t>
      </w:r>
    </w:p>
    <w:p w14:paraId="13CC6DCF" w14:textId="77777777" w:rsidR="00882799" w:rsidRDefault="00882799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Je-li zařízení připojeno k síti, je zakázáno odstraňovat vnější kryty.</w:t>
      </w:r>
    </w:p>
    <w:p w14:paraId="249D68AE" w14:textId="77777777" w:rsidR="00882799" w:rsidRDefault="00882799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Jakékoli vlastní úpravy usměrňovače jsou zakázány a mohou představovat zhoršení bezpečnostních podmínek.</w:t>
      </w:r>
    </w:p>
    <w:p w14:paraId="45C5A3D1" w14:textId="77777777" w:rsidR="00882799" w:rsidRDefault="00882799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Veškeré údržbářské a opravářské práce smí provádět pouze oprávněné osoby, které dodržují platné bezpečnostní podmínky pro elektrická zařízení.</w:t>
      </w:r>
    </w:p>
    <w:p w14:paraId="4A2A6324" w14:textId="77777777" w:rsidR="00882799" w:rsidRDefault="00882799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Je zakázáno provozovat svářeč v místnostech s nebezpečím výbuchu nebo požáru!</w:t>
      </w:r>
    </w:p>
    <w:p w14:paraId="572A2A3A" w14:textId="77777777" w:rsidR="00882799" w:rsidRDefault="00882799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Svařovací stanice by měla být vybavena hasicím zařízením.</w:t>
      </w:r>
    </w:p>
    <w:p w14:paraId="07A2DE39" w14:textId="77777777" w:rsidR="00882799" w:rsidRDefault="00882799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Po dokončení práce odpojte napájecí kabel od zařízení.</w:t>
      </w:r>
    </w:p>
    <w:p w14:paraId="0E33DA72" w14:textId="6283354D" w:rsidR="00882799" w:rsidRDefault="00882799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Výše uvedené hrozby a obecná zdravotní a bezpečnostní pravidla se nevztahují na bezpečnostní problémy svářeče, protože nezohledňují specifičnost pracoviště. Důležitým doplňkem těchto pokynů jsou zdravotní a bezpečnostní pokyny na pracovišti, jakož i školení a pokyny školitelů.</w:t>
      </w:r>
    </w:p>
    <w:p w14:paraId="5EA0A662" w14:textId="541BEE85" w:rsidR="0055113C" w:rsidRDefault="0055113C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4E9A33E4" w14:textId="104311DB" w:rsidR="0055113C" w:rsidRDefault="0055113C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7810C4FD" w14:textId="36621439" w:rsidR="0055113C" w:rsidRDefault="0055113C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1353BBFD" w14:textId="19116F7D" w:rsidR="0055113C" w:rsidRPr="0055113C" w:rsidRDefault="0055113C" w:rsidP="0055113C">
      <w:pPr>
        <w:pStyle w:val="Bezmezer"/>
        <w:numPr>
          <w:ilvl w:val="0"/>
          <w:numId w:val="1"/>
        </w:numPr>
        <w:rPr>
          <w:b/>
          <w:bCs/>
          <w:sz w:val="24"/>
          <w:szCs w:val="24"/>
          <w:lang w:eastAsia="cs-CZ"/>
        </w:rPr>
      </w:pPr>
      <w:r w:rsidRPr="0055113C">
        <w:rPr>
          <w:b/>
          <w:bCs/>
          <w:sz w:val="24"/>
          <w:szCs w:val="24"/>
          <w:lang w:eastAsia="cs-CZ"/>
        </w:rPr>
        <w:lastRenderedPageBreak/>
        <w:t>OBECNÝ POPIS</w:t>
      </w:r>
    </w:p>
    <w:p w14:paraId="506CAB2B" w14:textId="03E1479B" w:rsidR="0055113C" w:rsidRPr="0055113C" w:rsidRDefault="0055113C" w:rsidP="0055113C">
      <w:pPr>
        <w:pStyle w:val="Bezmezer"/>
        <w:rPr>
          <w:sz w:val="20"/>
          <w:szCs w:val="20"/>
          <w:lang w:eastAsia="cs-CZ"/>
        </w:rPr>
      </w:pPr>
      <w:r w:rsidRPr="0055113C">
        <w:rPr>
          <w:sz w:val="20"/>
          <w:szCs w:val="20"/>
          <w:lang w:eastAsia="cs-CZ"/>
        </w:rPr>
        <w:t>DIGITIG 315 AC / DC MULTIPRO se používá pro ruční svařování stejnosměrným a střídavým proudem z</w:t>
      </w:r>
      <w:r>
        <w:rPr>
          <w:sz w:val="20"/>
          <w:szCs w:val="20"/>
          <w:lang w:eastAsia="cs-CZ"/>
        </w:rPr>
        <w:t> </w:t>
      </w:r>
      <w:r w:rsidRPr="0055113C">
        <w:rPr>
          <w:sz w:val="20"/>
          <w:szCs w:val="20"/>
          <w:lang w:eastAsia="cs-CZ"/>
        </w:rPr>
        <w:t>oceli</w:t>
      </w:r>
      <w:r>
        <w:rPr>
          <w:sz w:val="20"/>
          <w:szCs w:val="20"/>
          <w:lang w:eastAsia="cs-CZ"/>
        </w:rPr>
        <w:t xml:space="preserve"> </w:t>
      </w:r>
      <w:r w:rsidRPr="0055113C">
        <w:rPr>
          <w:sz w:val="20"/>
          <w:szCs w:val="20"/>
          <w:lang w:eastAsia="cs-CZ"/>
        </w:rPr>
        <w:t>s elektrodou potažené strukturní elektrody (metoda MMA) a kvalitní oceli a neželezné kovy</w:t>
      </w:r>
      <w:r>
        <w:rPr>
          <w:sz w:val="20"/>
          <w:szCs w:val="20"/>
          <w:lang w:eastAsia="cs-CZ"/>
        </w:rPr>
        <w:t xml:space="preserve"> </w:t>
      </w:r>
      <w:r w:rsidRPr="0055113C">
        <w:rPr>
          <w:sz w:val="20"/>
          <w:szCs w:val="20"/>
          <w:lang w:eastAsia="cs-CZ"/>
        </w:rPr>
        <w:t>netavitelné ve vrstvě inertního plynu (metoda TIG). Při konstrukci a konstrukci zařízení bylo použito</w:t>
      </w:r>
      <w:r>
        <w:rPr>
          <w:sz w:val="20"/>
          <w:szCs w:val="20"/>
          <w:lang w:eastAsia="cs-CZ"/>
        </w:rPr>
        <w:t xml:space="preserve"> </w:t>
      </w:r>
      <w:r w:rsidRPr="0055113C">
        <w:rPr>
          <w:sz w:val="20"/>
          <w:szCs w:val="20"/>
          <w:lang w:eastAsia="cs-CZ"/>
        </w:rPr>
        <w:t>nejnovější úspěchy v oblasti PWM technologie (pulsně šířková modulace) a IGBT modulů</w:t>
      </w:r>
      <w:r>
        <w:rPr>
          <w:sz w:val="20"/>
          <w:szCs w:val="20"/>
          <w:lang w:eastAsia="cs-CZ"/>
        </w:rPr>
        <w:t xml:space="preserve"> </w:t>
      </w:r>
      <w:r w:rsidRPr="0055113C">
        <w:rPr>
          <w:sz w:val="20"/>
          <w:szCs w:val="20"/>
          <w:lang w:eastAsia="cs-CZ"/>
        </w:rPr>
        <w:t>(bipolární tranzistory s izolovanou bránou), díky čemuž se svařovací stroj vyznačuje malými rozměry a</w:t>
      </w:r>
      <w:r>
        <w:rPr>
          <w:sz w:val="20"/>
          <w:szCs w:val="20"/>
          <w:lang w:eastAsia="cs-CZ"/>
        </w:rPr>
        <w:t xml:space="preserve"> </w:t>
      </w:r>
      <w:r w:rsidRPr="0055113C">
        <w:rPr>
          <w:sz w:val="20"/>
          <w:szCs w:val="20"/>
          <w:lang w:eastAsia="cs-CZ"/>
        </w:rPr>
        <w:t>nízká hmotnost.</w:t>
      </w:r>
      <w:r>
        <w:rPr>
          <w:sz w:val="20"/>
          <w:szCs w:val="20"/>
          <w:lang w:eastAsia="cs-CZ"/>
        </w:rPr>
        <w:t xml:space="preserve"> </w:t>
      </w:r>
      <w:r w:rsidRPr="0055113C">
        <w:rPr>
          <w:sz w:val="20"/>
          <w:szCs w:val="20"/>
          <w:lang w:eastAsia="cs-CZ"/>
        </w:rPr>
        <w:t>Během svařování MMA je k dispozici funkce ARC FORCE. Během svařování TIG</w:t>
      </w:r>
      <w:r>
        <w:rPr>
          <w:sz w:val="20"/>
          <w:szCs w:val="20"/>
          <w:lang w:eastAsia="cs-CZ"/>
        </w:rPr>
        <w:t xml:space="preserve"> </w:t>
      </w:r>
      <w:r w:rsidRPr="0055113C">
        <w:rPr>
          <w:sz w:val="20"/>
          <w:szCs w:val="20"/>
          <w:lang w:eastAsia="cs-CZ"/>
        </w:rPr>
        <w:t xml:space="preserve">je možné upravit vzestup a pokles proudu, </w:t>
      </w:r>
      <w:proofErr w:type="spellStart"/>
      <w:r w:rsidRPr="0055113C">
        <w:rPr>
          <w:sz w:val="20"/>
          <w:szCs w:val="20"/>
          <w:lang w:eastAsia="cs-CZ"/>
        </w:rPr>
        <w:t>předfuk</w:t>
      </w:r>
      <w:proofErr w:type="spellEnd"/>
      <w:r w:rsidRPr="0055113C">
        <w:rPr>
          <w:sz w:val="20"/>
          <w:szCs w:val="20"/>
          <w:lang w:eastAsia="cs-CZ"/>
        </w:rPr>
        <w:t xml:space="preserve"> a </w:t>
      </w:r>
      <w:proofErr w:type="spellStart"/>
      <w:r w:rsidRPr="0055113C">
        <w:rPr>
          <w:sz w:val="20"/>
          <w:szCs w:val="20"/>
          <w:lang w:eastAsia="cs-CZ"/>
        </w:rPr>
        <w:t>dofuk</w:t>
      </w:r>
      <w:proofErr w:type="spellEnd"/>
      <w:r w:rsidRPr="0055113C">
        <w:rPr>
          <w:sz w:val="20"/>
          <w:szCs w:val="20"/>
          <w:lang w:eastAsia="cs-CZ"/>
        </w:rPr>
        <w:t xml:space="preserve"> plynu a parametry</w:t>
      </w:r>
      <w:r>
        <w:rPr>
          <w:sz w:val="20"/>
          <w:szCs w:val="20"/>
          <w:lang w:eastAsia="cs-CZ"/>
        </w:rPr>
        <w:t xml:space="preserve"> </w:t>
      </w:r>
      <w:r w:rsidRPr="0055113C">
        <w:rPr>
          <w:sz w:val="20"/>
          <w:szCs w:val="20"/>
          <w:lang w:eastAsia="cs-CZ"/>
        </w:rPr>
        <w:t>pulzní a střídavý proud. Zařízení má paměť 10 sad nastavení parametrů pro metodu TIG HF a</w:t>
      </w:r>
    </w:p>
    <w:p w14:paraId="73EF6F7A" w14:textId="7484A723" w:rsidR="0055113C" w:rsidRDefault="0055113C" w:rsidP="0055113C">
      <w:pPr>
        <w:pStyle w:val="Bezmezer"/>
        <w:rPr>
          <w:sz w:val="20"/>
          <w:szCs w:val="20"/>
          <w:lang w:eastAsia="cs-CZ"/>
        </w:rPr>
      </w:pPr>
      <w:r w:rsidRPr="0055113C">
        <w:rPr>
          <w:sz w:val="20"/>
          <w:szCs w:val="20"/>
          <w:lang w:eastAsia="cs-CZ"/>
        </w:rPr>
        <w:t>MMA.</w:t>
      </w:r>
    </w:p>
    <w:p w14:paraId="200CD726" w14:textId="77777777" w:rsidR="0055113C" w:rsidRPr="0055113C" w:rsidRDefault="0055113C" w:rsidP="0055113C">
      <w:pPr>
        <w:pStyle w:val="Bezmezer"/>
        <w:rPr>
          <w:sz w:val="20"/>
          <w:szCs w:val="20"/>
          <w:lang w:eastAsia="cs-CZ"/>
        </w:rPr>
      </w:pPr>
    </w:p>
    <w:p w14:paraId="439499E0" w14:textId="27A69E8E" w:rsidR="0055113C" w:rsidRPr="0055113C" w:rsidRDefault="0055113C" w:rsidP="0055113C">
      <w:pPr>
        <w:pStyle w:val="Bezmezer"/>
        <w:numPr>
          <w:ilvl w:val="0"/>
          <w:numId w:val="1"/>
        </w:numPr>
        <w:rPr>
          <w:b/>
          <w:bCs/>
          <w:sz w:val="24"/>
          <w:szCs w:val="24"/>
          <w:lang w:eastAsia="cs-CZ"/>
        </w:rPr>
      </w:pPr>
      <w:r w:rsidRPr="0055113C">
        <w:rPr>
          <w:b/>
          <w:bCs/>
          <w:sz w:val="24"/>
          <w:szCs w:val="24"/>
          <w:lang w:eastAsia="cs-CZ"/>
        </w:rPr>
        <w:t>TECHNICKÉ PARAMETRY</w:t>
      </w:r>
    </w:p>
    <w:p w14:paraId="76728970" w14:textId="1E641423" w:rsidR="0055113C" w:rsidRDefault="0055113C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noProof/>
          <w:sz w:val="20"/>
          <w:szCs w:val="20"/>
          <w:lang w:eastAsia="cs-CZ"/>
        </w:rPr>
        <w:drawing>
          <wp:inline distT="0" distB="0" distL="0" distR="0" wp14:anchorId="2EED0DDC" wp14:editId="14C32B62">
            <wp:extent cx="5760720" cy="6533515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3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54BC6" w14:textId="197D7525" w:rsidR="0055113C" w:rsidRDefault="0055113C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7D03CC6D" w14:textId="15C67673" w:rsidR="0055113C" w:rsidRDefault="0055113C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79BACF33" w14:textId="0EABC4ED" w:rsidR="0055113C" w:rsidRDefault="0055113C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416B8BCC" w14:textId="77777777" w:rsidR="0055113C" w:rsidRPr="0055113C" w:rsidRDefault="0055113C" w:rsidP="0055113C">
      <w:pPr>
        <w:pStyle w:val="Bezmezer"/>
        <w:rPr>
          <w:b/>
          <w:bCs/>
        </w:rPr>
      </w:pPr>
      <w:r w:rsidRPr="0055113C">
        <w:rPr>
          <w:b/>
          <w:bCs/>
        </w:rPr>
        <w:lastRenderedPageBreak/>
        <w:t>Pracovní cyklus</w:t>
      </w:r>
    </w:p>
    <w:p w14:paraId="5980CEE7" w14:textId="277CC3CC" w:rsidR="0055113C" w:rsidRDefault="0055113C" w:rsidP="0055113C">
      <w:pPr>
        <w:pStyle w:val="Bezmezer"/>
        <w:rPr>
          <w:sz w:val="20"/>
          <w:szCs w:val="20"/>
        </w:rPr>
      </w:pPr>
      <w:r w:rsidRPr="0055113C">
        <w:rPr>
          <w:sz w:val="20"/>
          <w:szCs w:val="20"/>
        </w:rPr>
        <w:t>Pracovní cyklus je založen na 10minutové periodě. 60% pracovní cyklus znamená, že po 6 minutách provozu zařízení</w:t>
      </w:r>
      <w:r>
        <w:rPr>
          <w:sz w:val="20"/>
          <w:szCs w:val="20"/>
        </w:rPr>
        <w:t xml:space="preserve"> </w:t>
      </w:r>
      <w:r w:rsidRPr="0055113C">
        <w:rPr>
          <w:sz w:val="20"/>
          <w:szCs w:val="20"/>
        </w:rPr>
        <w:t>je nutná 4minutová přestávka. 100% pracovní cyklus znamená, že zařízení může fungovat svým způsobem</w:t>
      </w:r>
      <w:r>
        <w:rPr>
          <w:sz w:val="20"/>
          <w:szCs w:val="20"/>
        </w:rPr>
        <w:t xml:space="preserve"> </w:t>
      </w:r>
      <w:r w:rsidRPr="0055113C">
        <w:rPr>
          <w:sz w:val="20"/>
          <w:szCs w:val="20"/>
        </w:rPr>
        <w:t>nepřetržitý bez přerušení.</w:t>
      </w:r>
      <w:r>
        <w:rPr>
          <w:sz w:val="20"/>
          <w:szCs w:val="20"/>
        </w:rPr>
        <w:t xml:space="preserve"> </w:t>
      </w:r>
      <w:r w:rsidRPr="0055113C">
        <w:rPr>
          <w:sz w:val="20"/>
          <w:szCs w:val="20"/>
        </w:rPr>
        <w:t>Varování! Testy ohřevu byly prováděny při teplotě okolního vzduchu. Pracovní cyklus</w:t>
      </w:r>
      <w:r>
        <w:rPr>
          <w:sz w:val="20"/>
          <w:szCs w:val="20"/>
        </w:rPr>
        <w:t xml:space="preserve"> </w:t>
      </w:r>
      <w:r w:rsidRPr="0055113C">
        <w:rPr>
          <w:sz w:val="20"/>
          <w:szCs w:val="20"/>
        </w:rPr>
        <w:t>při 40 ° C byla stanovena simulací</w:t>
      </w:r>
      <w:r>
        <w:rPr>
          <w:sz w:val="20"/>
          <w:szCs w:val="20"/>
        </w:rPr>
        <w:t>.</w:t>
      </w:r>
    </w:p>
    <w:p w14:paraId="78703AEE" w14:textId="0491A3CA" w:rsidR="0055113C" w:rsidRDefault="0055113C" w:rsidP="0055113C">
      <w:pPr>
        <w:pStyle w:val="Bezmezer"/>
        <w:rPr>
          <w:sz w:val="20"/>
          <w:szCs w:val="20"/>
        </w:rPr>
      </w:pPr>
    </w:p>
    <w:p w14:paraId="00C70517" w14:textId="77777777" w:rsidR="0055113C" w:rsidRPr="0055113C" w:rsidRDefault="0055113C" w:rsidP="0055113C">
      <w:pPr>
        <w:pStyle w:val="Bezmezer"/>
        <w:rPr>
          <w:b/>
          <w:bCs/>
          <w:lang w:eastAsia="cs-CZ"/>
        </w:rPr>
      </w:pPr>
      <w:r w:rsidRPr="0055113C">
        <w:rPr>
          <w:b/>
          <w:bCs/>
          <w:lang w:eastAsia="cs-CZ"/>
        </w:rPr>
        <w:t>Úroveň zabezpečení</w:t>
      </w:r>
    </w:p>
    <w:p w14:paraId="7F9718BC" w14:textId="0EF7F502" w:rsidR="0055113C" w:rsidRDefault="0055113C" w:rsidP="0055113C">
      <w:pPr>
        <w:pStyle w:val="Bezmezer"/>
        <w:rPr>
          <w:sz w:val="20"/>
          <w:szCs w:val="20"/>
          <w:lang w:eastAsia="cs-CZ"/>
        </w:rPr>
      </w:pPr>
      <w:r w:rsidRPr="0055113C">
        <w:rPr>
          <w:sz w:val="20"/>
          <w:szCs w:val="20"/>
          <w:lang w:eastAsia="cs-CZ"/>
        </w:rPr>
        <w:t>IP definuje míru odolnosti zařízení proti vniknutí kontaminace</w:t>
      </w:r>
      <w:r>
        <w:rPr>
          <w:sz w:val="20"/>
          <w:szCs w:val="20"/>
          <w:lang w:eastAsia="cs-CZ"/>
        </w:rPr>
        <w:t xml:space="preserve"> </w:t>
      </w:r>
      <w:r w:rsidRPr="0055113C">
        <w:rPr>
          <w:sz w:val="20"/>
          <w:szCs w:val="20"/>
          <w:lang w:eastAsia="cs-CZ"/>
        </w:rPr>
        <w:t>pevná látka a voda. IP23 znamená, že zařízení je přizpůsobeno pro práci v uzavřených místnostech</w:t>
      </w:r>
      <w:r>
        <w:rPr>
          <w:sz w:val="20"/>
          <w:szCs w:val="20"/>
          <w:lang w:eastAsia="cs-CZ"/>
        </w:rPr>
        <w:t xml:space="preserve"> </w:t>
      </w:r>
      <w:r w:rsidRPr="0055113C">
        <w:rPr>
          <w:sz w:val="20"/>
          <w:szCs w:val="20"/>
          <w:lang w:eastAsia="cs-CZ"/>
        </w:rPr>
        <w:t>a není vhodný pro použití v dešti.</w:t>
      </w:r>
    </w:p>
    <w:p w14:paraId="597EFD01" w14:textId="4137110F" w:rsidR="0055113C" w:rsidRDefault="0055113C" w:rsidP="0055113C">
      <w:pPr>
        <w:pStyle w:val="Bezmezer"/>
        <w:jc w:val="center"/>
        <w:rPr>
          <w:sz w:val="20"/>
          <w:szCs w:val="20"/>
          <w:lang w:eastAsia="cs-CZ"/>
        </w:rPr>
      </w:pPr>
      <w:r>
        <w:rPr>
          <w:noProof/>
        </w:rPr>
        <w:drawing>
          <wp:inline distT="0" distB="0" distL="0" distR="0" wp14:anchorId="795CCE3E" wp14:editId="786120DF">
            <wp:extent cx="3419475" cy="32766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1A3E4" w14:textId="54651002" w:rsidR="00357757" w:rsidRPr="00357757" w:rsidRDefault="00357757" w:rsidP="00357757">
      <w:pPr>
        <w:pStyle w:val="Bezmezer"/>
        <w:numPr>
          <w:ilvl w:val="0"/>
          <w:numId w:val="1"/>
        </w:numPr>
        <w:rPr>
          <w:b/>
          <w:bCs/>
          <w:sz w:val="24"/>
          <w:szCs w:val="24"/>
        </w:rPr>
      </w:pPr>
      <w:r w:rsidRPr="00357757">
        <w:rPr>
          <w:b/>
          <w:bCs/>
          <w:sz w:val="24"/>
          <w:szCs w:val="24"/>
        </w:rPr>
        <w:t>KONSTRUKCE A PROVOZ</w:t>
      </w:r>
    </w:p>
    <w:p w14:paraId="0BE38ED6" w14:textId="4435D55F" w:rsidR="00357757" w:rsidRPr="00357757" w:rsidRDefault="00357757" w:rsidP="00357757">
      <w:pPr>
        <w:pStyle w:val="Bezmezer"/>
        <w:rPr>
          <w:sz w:val="20"/>
          <w:szCs w:val="20"/>
        </w:rPr>
      </w:pPr>
      <w:r w:rsidRPr="00357757">
        <w:rPr>
          <w:sz w:val="20"/>
          <w:szCs w:val="20"/>
        </w:rPr>
        <w:t>Základem pro konstrukci systému přeměny elektrické energie svařovacího stroje jsou elektronické systémy vyrobené</w:t>
      </w:r>
      <w:r>
        <w:rPr>
          <w:sz w:val="20"/>
          <w:szCs w:val="20"/>
        </w:rPr>
        <w:t xml:space="preserve"> </w:t>
      </w:r>
      <w:r w:rsidRPr="00357757">
        <w:rPr>
          <w:sz w:val="20"/>
          <w:szCs w:val="20"/>
        </w:rPr>
        <w:t>Technologie IGBT umožňující provoz ve frekvenčním rozsahu nad 200 kHz. Princip činnosti je</w:t>
      </w:r>
    </w:p>
    <w:p w14:paraId="139243B3" w14:textId="4E2C0C9A" w:rsidR="00357757" w:rsidRPr="00357757" w:rsidRDefault="00357757" w:rsidP="00357757">
      <w:pPr>
        <w:pStyle w:val="Bezmezer"/>
        <w:rPr>
          <w:sz w:val="20"/>
          <w:szCs w:val="20"/>
        </w:rPr>
      </w:pPr>
      <w:r w:rsidRPr="00357757">
        <w:rPr>
          <w:sz w:val="20"/>
          <w:szCs w:val="20"/>
        </w:rPr>
        <w:t>na opravu napětí jednofázové napájecí sítě na stejnosměrné napětí, transformace získané</w:t>
      </w:r>
      <w:r>
        <w:rPr>
          <w:sz w:val="20"/>
          <w:szCs w:val="20"/>
        </w:rPr>
        <w:t xml:space="preserve"> </w:t>
      </w:r>
      <w:r w:rsidRPr="00357757">
        <w:rPr>
          <w:sz w:val="20"/>
          <w:szCs w:val="20"/>
        </w:rPr>
        <w:t>Stejnosměrné napětí na vysokofrekvenční obdélníkové vlny, transformace napětí do požadovaného rozsahu</w:t>
      </w:r>
      <w:r>
        <w:rPr>
          <w:sz w:val="20"/>
          <w:szCs w:val="20"/>
        </w:rPr>
        <w:t xml:space="preserve"> </w:t>
      </w:r>
      <w:r w:rsidRPr="00357757">
        <w:rPr>
          <w:sz w:val="20"/>
          <w:szCs w:val="20"/>
        </w:rPr>
        <w:t>svařovacím procesem a narovnání získaného napětí na přímé napětí.</w:t>
      </w:r>
      <w:r>
        <w:rPr>
          <w:sz w:val="20"/>
          <w:szCs w:val="20"/>
        </w:rPr>
        <w:t xml:space="preserve"> </w:t>
      </w:r>
      <w:r w:rsidRPr="00357757">
        <w:rPr>
          <w:sz w:val="20"/>
          <w:szCs w:val="20"/>
        </w:rPr>
        <w:t>Svářeč je vybaven systémem kompenzace napájecího napětí, který umožňuje jejich provoz na</w:t>
      </w:r>
      <w:r>
        <w:rPr>
          <w:sz w:val="20"/>
          <w:szCs w:val="20"/>
        </w:rPr>
        <w:t xml:space="preserve"> </w:t>
      </w:r>
      <w:r w:rsidRPr="00357757">
        <w:rPr>
          <w:sz w:val="20"/>
          <w:szCs w:val="20"/>
        </w:rPr>
        <w:t xml:space="preserve">kolísání síťového napětí až </w:t>
      </w:r>
      <w:proofErr w:type="gramStart"/>
      <w:r w:rsidRPr="00357757">
        <w:rPr>
          <w:sz w:val="20"/>
          <w:szCs w:val="20"/>
        </w:rPr>
        <w:t>10%</w:t>
      </w:r>
      <w:proofErr w:type="gramEnd"/>
      <w:r w:rsidRPr="00357757">
        <w:rPr>
          <w:sz w:val="20"/>
          <w:szCs w:val="20"/>
        </w:rPr>
        <w:t>.</w:t>
      </w:r>
    </w:p>
    <w:p w14:paraId="26924D49" w14:textId="77777777" w:rsidR="00357757" w:rsidRDefault="00357757" w:rsidP="00357757">
      <w:pPr>
        <w:pStyle w:val="Bezmezer"/>
      </w:pPr>
    </w:p>
    <w:p w14:paraId="6D3BE49E" w14:textId="55ABC395" w:rsidR="00357757" w:rsidRPr="00357757" w:rsidRDefault="00357757" w:rsidP="00357757">
      <w:pPr>
        <w:pStyle w:val="Bezmezer"/>
        <w:numPr>
          <w:ilvl w:val="0"/>
          <w:numId w:val="1"/>
        </w:numPr>
        <w:rPr>
          <w:b/>
          <w:bCs/>
          <w:sz w:val="24"/>
          <w:szCs w:val="24"/>
        </w:rPr>
      </w:pPr>
      <w:r w:rsidRPr="00357757">
        <w:rPr>
          <w:b/>
          <w:bCs/>
          <w:sz w:val="24"/>
          <w:szCs w:val="24"/>
        </w:rPr>
        <w:t>PŘIPOJENÍ K SÍTI NAPÁJENÍ</w:t>
      </w:r>
    </w:p>
    <w:p w14:paraId="00BDFFDA" w14:textId="751D3F56" w:rsidR="00357757" w:rsidRPr="00357757" w:rsidRDefault="00357757" w:rsidP="00357757">
      <w:pPr>
        <w:pStyle w:val="Bezmezer"/>
        <w:rPr>
          <w:sz w:val="20"/>
          <w:szCs w:val="20"/>
        </w:rPr>
      </w:pPr>
      <w:r w:rsidRPr="00357757">
        <w:rPr>
          <w:sz w:val="20"/>
          <w:szCs w:val="20"/>
        </w:rPr>
        <w:t xml:space="preserve">1. Zařízení by mělo být používáno pouze v systému třífázového napájení, </w:t>
      </w:r>
      <w:proofErr w:type="spellStart"/>
      <w:r w:rsidRPr="00357757">
        <w:rPr>
          <w:sz w:val="20"/>
          <w:szCs w:val="20"/>
        </w:rPr>
        <w:t>třívodičový</w:t>
      </w:r>
      <w:proofErr w:type="spellEnd"/>
      <w:r w:rsidRPr="00357757">
        <w:rPr>
          <w:sz w:val="20"/>
          <w:szCs w:val="20"/>
        </w:rPr>
        <w:t>, s uzemněným neutrálem.</w:t>
      </w:r>
    </w:p>
    <w:p w14:paraId="140CFA42" w14:textId="77777777" w:rsidR="00357757" w:rsidRPr="00357757" w:rsidRDefault="00357757" w:rsidP="00357757">
      <w:pPr>
        <w:pStyle w:val="Bezmezer"/>
        <w:rPr>
          <w:sz w:val="20"/>
          <w:szCs w:val="20"/>
        </w:rPr>
      </w:pPr>
      <w:r w:rsidRPr="00357757">
        <w:rPr>
          <w:sz w:val="20"/>
          <w:szCs w:val="20"/>
        </w:rPr>
        <w:t>2. Invertorové usměrňovače DIGITIG 315 AC / DC MULTIPRO jsou kompatibilní se sítí</w:t>
      </w:r>
    </w:p>
    <w:p w14:paraId="245FF140" w14:textId="550A73AE" w:rsidR="00357757" w:rsidRPr="00357757" w:rsidRDefault="00357757" w:rsidP="00357757">
      <w:pPr>
        <w:pStyle w:val="Bezmezer"/>
        <w:rPr>
          <w:sz w:val="20"/>
          <w:szCs w:val="20"/>
        </w:rPr>
      </w:pPr>
      <w:r w:rsidRPr="00357757">
        <w:rPr>
          <w:sz w:val="20"/>
          <w:szCs w:val="20"/>
        </w:rPr>
        <w:t>3 x 400 V 50 Hz chráněné pojistkami s časovým zpožděním 16 A. Moc by tam měla být</w:t>
      </w:r>
      <w:r>
        <w:rPr>
          <w:sz w:val="20"/>
          <w:szCs w:val="20"/>
        </w:rPr>
        <w:t xml:space="preserve"> </w:t>
      </w:r>
      <w:r w:rsidRPr="00357757">
        <w:rPr>
          <w:sz w:val="20"/>
          <w:szCs w:val="20"/>
        </w:rPr>
        <w:t>stabilní, žádné poklesy napětí.</w:t>
      </w:r>
    </w:p>
    <w:p w14:paraId="7522A4DE" w14:textId="0B7E85BD" w:rsidR="00357757" w:rsidRPr="00357757" w:rsidRDefault="00357757" w:rsidP="00357757">
      <w:pPr>
        <w:pStyle w:val="Bezmezer"/>
        <w:rPr>
          <w:sz w:val="20"/>
          <w:szCs w:val="20"/>
        </w:rPr>
      </w:pPr>
      <w:r w:rsidRPr="00357757">
        <w:rPr>
          <w:sz w:val="20"/>
          <w:szCs w:val="20"/>
        </w:rPr>
        <w:t>3. Zařízení je vybaveno napájecím kabelem a zástrčkou. Před připojením napájecího zdroje prosím</w:t>
      </w:r>
      <w:r>
        <w:rPr>
          <w:sz w:val="20"/>
          <w:szCs w:val="20"/>
        </w:rPr>
        <w:t xml:space="preserve"> </w:t>
      </w:r>
      <w:r w:rsidRPr="00357757">
        <w:rPr>
          <w:sz w:val="20"/>
          <w:szCs w:val="20"/>
        </w:rPr>
        <w:t>ujistěte se, že je vypínač (7) v poloze OFF.</w:t>
      </w:r>
    </w:p>
    <w:p w14:paraId="3A89DE32" w14:textId="77777777" w:rsidR="00357757" w:rsidRDefault="00357757" w:rsidP="00357757">
      <w:pPr>
        <w:pStyle w:val="Bezmezer"/>
      </w:pPr>
    </w:p>
    <w:p w14:paraId="4D1BD3AE" w14:textId="561DFF33" w:rsidR="00357757" w:rsidRPr="00357757" w:rsidRDefault="00357757" w:rsidP="00357757">
      <w:pPr>
        <w:pStyle w:val="Bezmezer"/>
        <w:numPr>
          <w:ilvl w:val="0"/>
          <w:numId w:val="1"/>
        </w:numPr>
        <w:rPr>
          <w:b/>
          <w:bCs/>
          <w:sz w:val="24"/>
          <w:szCs w:val="24"/>
        </w:rPr>
      </w:pPr>
      <w:r w:rsidRPr="00357757">
        <w:rPr>
          <w:b/>
          <w:bCs/>
          <w:sz w:val="24"/>
          <w:szCs w:val="24"/>
        </w:rPr>
        <w:t>PŘÍPRAVA ZAŘÍZENÍ PRO PRÁCI</w:t>
      </w:r>
    </w:p>
    <w:p w14:paraId="0E90DEFA" w14:textId="77777777" w:rsidR="00357757" w:rsidRDefault="00357757" w:rsidP="00357757">
      <w:pPr>
        <w:pStyle w:val="Bezmezer"/>
        <w:rPr>
          <w:sz w:val="20"/>
          <w:szCs w:val="20"/>
        </w:rPr>
      </w:pPr>
    </w:p>
    <w:p w14:paraId="437BF753" w14:textId="7ADD158E" w:rsidR="00357757" w:rsidRPr="00357757" w:rsidRDefault="00357757" w:rsidP="00357757">
      <w:pPr>
        <w:pStyle w:val="Bezmezer"/>
        <w:rPr>
          <w:sz w:val="20"/>
          <w:szCs w:val="20"/>
        </w:rPr>
      </w:pPr>
      <w:r w:rsidRPr="00357757">
        <w:rPr>
          <w:sz w:val="20"/>
          <w:szCs w:val="20"/>
        </w:rPr>
        <w:t>Při skladování nebo přepravě zařízení za nízkých teplot nezapomeňte</w:t>
      </w:r>
      <w:r>
        <w:rPr>
          <w:sz w:val="20"/>
          <w:szCs w:val="20"/>
        </w:rPr>
        <w:t xml:space="preserve"> </w:t>
      </w:r>
      <w:r w:rsidRPr="00357757">
        <w:rPr>
          <w:sz w:val="20"/>
          <w:szCs w:val="20"/>
        </w:rPr>
        <w:t xml:space="preserve">Při zahájení práce zahřejte zařízení na správnou </w:t>
      </w:r>
      <w:proofErr w:type="gramStart"/>
      <w:r w:rsidRPr="00357757">
        <w:rPr>
          <w:sz w:val="20"/>
          <w:szCs w:val="20"/>
        </w:rPr>
        <w:t>teplotu !!!</w:t>
      </w:r>
      <w:proofErr w:type="gramEnd"/>
    </w:p>
    <w:p w14:paraId="742645CC" w14:textId="77777777" w:rsidR="00357757" w:rsidRDefault="00357757" w:rsidP="00357757">
      <w:pPr>
        <w:pStyle w:val="Bezmezer"/>
      </w:pPr>
    </w:p>
    <w:p w14:paraId="05CBFDA7" w14:textId="30BAD980" w:rsidR="00357757" w:rsidRPr="00357757" w:rsidRDefault="00357757" w:rsidP="00357757">
      <w:pPr>
        <w:pStyle w:val="Bezmezer"/>
        <w:rPr>
          <w:b/>
          <w:bCs/>
        </w:rPr>
      </w:pPr>
      <w:r w:rsidRPr="00357757">
        <w:rPr>
          <w:b/>
          <w:bCs/>
        </w:rPr>
        <w:t>Metoda MMA</w:t>
      </w:r>
    </w:p>
    <w:p w14:paraId="571701D9" w14:textId="3B761FCA" w:rsidR="00357757" w:rsidRPr="00357757" w:rsidRDefault="00357757" w:rsidP="00357757">
      <w:pPr>
        <w:pStyle w:val="Bezmezer"/>
        <w:rPr>
          <w:sz w:val="20"/>
          <w:szCs w:val="20"/>
        </w:rPr>
      </w:pPr>
      <w:r w:rsidRPr="00357757">
        <w:rPr>
          <w:sz w:val="20"/>
          <w:szCs w:val="20"/>
        </w:rPr>
        <w:t>Konce svařovacích kabelů by měly být připojeny k zásuvkám (1) a (5) na předním panelu</w:t>
      </w:r>
      <w:r>
        <w:rPr>
          <w:sz w:val="20"/>
          <w:szCs w:val="20"/>
        </w:rPr>
        <w:t xml:space="preserve"> </w:t>
      </w:r>
      <w:r w:rsidRPr="00357757">
        <w:rPr>
          <w:sz w:val="20"/>
          <w:szCs w:val="20"/>
        </w:rPr>
        <w:t>tak, aby se na držáku elektrody nacházel správný pól pro elektrodu. Polarita</w:t>
      </w:r>
      <w:r>
        <w:rPr>
          <w:sz w:val="20"/>
          <w:szCs w:val="20"/>
        </w:rPr>
        <w:t xml:space="preserve"> </w:t>
      </w:r>
      <w:r w:rsidRPr="00357757">
        <w:rPr>
          <w:sz w:val="20"/>
          <w:szCs w:val="20"/>
        </w:rPr>
        <w:t>připojení svařovacích kabelů závisí na typu použité elektrody a je uvedeno na obalu</w:t>
      </w:r>
      <w:r>
        <w:rPr>
          <w:sz w:val="20"/>
          <w:szCs w:val="20"/>
        </w:rPr>
        <w:t xml:space="preserve"> </w:t>
      </w:r>
      <w:r w:rsidRPr="00357757">
        <w:rPr>
          <w:sz w:val="20"/>
          <w:szCs w:val="20"/>
        </w:rPr>
        <w:t>elektrody (záporný DCEN nebo kladný DCEP). Opatrně upněte zemnicí kabel</w:t>
      </w:r>
    </w:p>
    <w:p w14:paraId="28AEC916" w14:textId="77777777" w:rsidR="00357757" w:rsidRPr="00357757" w:rsidRDefault="00357757" w:rsidP="00357757">
      <w:pPr>
        <w:pStyle w:val="Bezmezer"/>
        <w:rPr>
          <w:sz w:val="20"/>
          <w:szCs w:val="20"/>
        </w:rPr>
      </w:pPr>
      <w:r w:rsidRPr="00357757">
        <w:rPr>
          <w:sz w:val="20"/>
          <w:szCs w:val="20"/>
        </w:rPr>
        <w:t>upevněte na obrobek. Připojte zástrčku zařízení do síťové zásuvky 230 V 50 Hz</w:t>
      </w:r>
    </w:p>
    <w:p w14:paraId="789644A3" w14:textId="12A4D321" w:rsidR="0055113C" w:rsidRDefault="00357757" w:rsidP="0055113C">
      <w:pPr>
        <w:pStyle w:val="Bezmezer"/>
        <w:rPr>
          <w:sz w:val="20"/>
          <w:szCs w:val="20"/>
          <w:lang w:eastAsia="cs-CZ"/>
        </w:rPr>
      </w:pPr>
      <w:r>
        <w:rPr>
          <w:noProof/>
        </w:rPr>
        <w:lastRenderedPageBreak/>
        <w:drawing>
          <wp:inline distT="0" distB="0" distL="0" distR="0" wp14:anchorId="1F544507" wp14:editId="3AE58825">
            <wp:extent cx="5760720" cy="38576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B37BF" w14:textId="4BECCC84" w:rsidR="00357757" w:rsidRPr="00357757" w:rsidRDefault="00357757" w:rsidP="00357757">
      <w:pPr>
        <w:pStyle w:val="Bezmezer"/>
        <w:rPr>
          <w:b/>
          <w:bCs/>
        </w:rPr>
      </w:pPr>
      <w:r w:rsidRPr="00357757">
        <w:rPr>
          <w:b/>
          <w:bCs/>
        </w:rPr>
        <w:t>Metoda TIG</w:t>
      </w:r>
    </w:p>
    <w:p w14:paraId="77B36C4C" w14:textId="7710D79C" w:rsidR="00357757" w:rsidRPr="00357757" w:rsidRDefault="00357757" w:rsidP="00357757">
      <w:pPr>
        <w:pStyle w:val="Bezmezer"/>
        <w:rPr>
          <w:sz w:val="20"/>
          <w:szCs w:val="20"/>
        </w:rPr>
      </w:pPr>
      <w:r w:rsidRPr="00357757">
        <w:rPr>
          <w:sz w:val="20"/>
          <w:szCs w:val="20"/>
        </w:rPr>
        <w:t>Proudová svorka hořáku by měla být připojena k zásuvce se zápornou polaritou (1), konektoru hořáku</w:t>
      </w:r>
      <w:r>
        <w:rPr>
          <w:sz w:val="20"/>
          <w:szCs w:val="20"/>
        </w:rPr>
        <w:t xml:space="preserve"> </w:t>
      </w:r>
      <w:r w:rsidRPr="00357757">
        <w:rPr>
          <w:sz w:val="20"/>
          <w:szCs w:val="20"/>
        </w:rPr>
        <w:t>opatrně jej zašroubujte do zásuvky (2) a plynovou přípojku do zásuvky rychlospojky (3). Plynovod s</w:t>
      </w:r>
      <w:r>
        <w:rPr>
          <w:sz w:val="20"/>
          <w:szCs w:val="20"/>
        </w:rPr>
        <w:t xml:space="preserve"> </w:t>
      </w:r>
      <w:r w:rsidRPr="00357757">
        <w:rPr>
          <w:sz w:val="20"/>
          <w:szCs w:val="20"/>
        </w:rPr>
        <w:t>reduktor by měl být olověný a připevněný k plynovému konektoru (6) na zadní stěně</w:t>
      </w:r>
      <w:r>
        <w:rPr>
          <w:sz w:val="20"/>
          <w:szCs w:val="20"/>
        </w:rPr>
        <w:t xml:space="preserve"> </w:t>
      </w:r>
      <w:r w:rsidRPr="00357757">
        <w:rPr>
          <w:sz w:val="20"/>
          <w:szCs w:val="20"/>
        </w:rPr>
        <w:t>bydlení. Vložte červené a modré vodovodní potrubí do příslušných zásuvek chladiče. Pozitivní</w:t>
      </w:r>
      <w:r>
        <w:rPr>
          <w:sz w:val="20"/>
          <w:szCs w:val="20"/>
        </w:rPr>
        <w:t xml:space="preserve"> p</w:t>
      </w:r>
      <w:r w:rsidRPr="00357757">
        <w:rPr>
          <w:sz w:val="20"/>
          <w:szCs w:val="20"/>
        </w:rPr>
        <w:t>řipojte zdrojový pól (5) k obrobku drátem se svorkou.</w:t>
      </w:r>
    </w:p>
    <w:p w14:paraId="394E99F8" w14:textId="1B37556D" w:rsidR="00357757" w:rsidRDefault="00357757" w:rsidP="00357757">
      <w:pPr>
        <w:pStyle w:val="Bezmezer"/>
        <w:rPr>
          <w:sz w:val="20"/>
          <w:szCs w:val="20"/>
        </w:rPr>
      </w:pPr>
      <w:r w:rsidRPr="00357757">
        <w:rPr>
          <w:sz w:val="20"/>
          <w:szCs w:val="20"/>
        </w:rPr>
        <w:t>Připojte zástrčku zařízení do síťové zásuvky 230 V 50 Hz.</w:t>
      </w:r>
    </w:p>
    <w:p w14:paraId="34D5031A" w14:textId="77777777" w:rsidR="00357757" w:rsidRDefault="00357757" w:rsidP="00357757">
      <w:pPr>
        <w:pStyle w:val="Bezmezer"/>
        <w:rPr>
          <w:sz w:val="20"/>
          <w:szCs w:val="20"/>
        </w:rPr>
      </w:pPr>
    </w:p>
    <w:p w14:paraId="3281E793" w14:textId="54CE61EC" w:rsidR="00357757" w:rsidRPr="00357757" w:rsidRDefault="00357757" w:rsidP="00357757">
      <w:pPr>
        <w:pStyle w:val="Bezmezer"/>
        <w:rPr>
          <w:sz w:val="20"/>
          <w:szCs w:val="20"/>
        </w:rPr>
      </w:pPr>
      <w:r>
        <w:rPr>
          <w:noProof/>
        </w:rPr>
        <w:drawing>
          <wp:inline distT="0" distB="0" distL="0" distR="0" wp14:anchorId="0C8F8390" wp14:editId="78B6E335">
            <wp:extent cx="5419725" cy="345757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44ABD" w14:textId="40FD2D02" w:rsidR="00357757" w:rsidRDefault="00357757" w:rsidP="0055113C">
      <w:pPr>
        <w:pStyle w:val="Bezmezer"/>
        <w:rPr>
          <w:sz w:val="20"/>
          <w:szCs w:val="20"/>
          <w:lang w:eastAsia="cs-CZ"/>
        </w:rPr>
      </w:pPr>
    </w:p>
    <w:p w14:paraId="4BB47DE1" w14:textId="77777777" w:rsidR="00357757" w:rsidRPr="0055113C" w:rsidRDefault="00357757" w:rsidP="0055113C">
      <w:pPr>
        <w:pStyle w:val="Bezmezer"/>
        <w:rPr>
          <w:sz w:val="20"/>
          <w:szCs w:val="20"/>
          <w:lang w:eastAsia="cs-CZ"/>
        </w:rPr>
      </w:pPr>
    </w:p>
    <w:p w14:paraId="62454270" w14:textId="77777777" w:rsidR="0055113C" w:rsidRPr="0055113C" w:rsidRDefault="0055113C" w:rsidP="0055113C">
      <w:pPr>
        <w:pStyle w:val="Bezmezer"/>
        <w:rPr>
          <w:sz w:val="20"/>
          <w:szCs w:val="20"/>
        </w:rPr>
      </w:pPr>
    </w:p>
    <w:p w14:paraId="2ACDBFC5" w14:textId="71CE29D0" w:rsidR="00357757" w:rsidRPr="00357757" w:rsidRDefault="00357757" w:rsidP="00357757">
      <w:pPr>
        <w:pStyle w:val="Bezmezer"/>
        <w:numPr>
          <w:ilvl w:val="0"/>
          <w:numId w:val="1"/>
        </w:numPr>
        <w:rPr>
          <w:b/>
          <w:bCs/>
          <w:sz w:val="24"/>
          <w:szCs w:val="24"/>
        </w:rPr>
      </w:pPr>
      <w:r w:rsidRPr="00357757">
        <w:rPr>
          <w:b/>
          <w:bCs/>
          <w:sz w:val="24"/>
          <w:szCs w:val="24"/>
        </w:rPr>
        <w:t>POPIS SPÍNAČŮ A FUNKCÍ KNOFLÍKU</w:t>
      </w:r>
    </w:p>
    <w:p w14:paraId="4421599C" w14:textId="77777777" w:rsidR="00357757" w:rsidRDefault="00357757" w:rsidP="00357757">
      <w:pPr>
        <w:pStyle w:val="Bezmezer"/>
      </w:pPr>
    </w:p>
    <w:p w14:paraId="32429FE7" w14:textId="4E779727" w:rsidR="00357757" w:rsidRDefault="00357757" w:rsidP="00357757">
      <w:pPr>
        <w:pStyle w:val="Bezmezer"/>
        <w:rPr>
          <w:b/>
          <w:bCs/>
        </w:rPr>
      </w:pPr>
      <w:r w:rsidRPr="00357757">
        <w:rPr>
          <w:b/>
          <w:bCs/>
        </w:rPr>
        <w:t>Přední a zadní panely</w:t>
      </w:r>
    </w:p>
    <w:p w14:paraId="5CEE9912" w14:textId="5626AED5" w:rsidR="00357757" w:rsidRDefault="00357757" w:rsidP="00357757">
      <w:pPr>
        <w:pStyle w:val="Bezmezer"/>
        <w:rPr>
          <w:b/>
          <w:bCs/>
        </w:rPr>
      </w:pPr>
      <w:r>
        <w:rPr>
          <w:noProof/>
        </w:rPr>
        <w:drawing>
          <wp:inline distT="0" distB="0" distL="0" distR="0" wp14:anchorId="73B6B149" wp14:editId="0D000E06">
            <wp:extent cx="5760720" cy="3270250"/>
            <wp:effectExtent l="0" t="0" r="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DF321" w14:textId="5D1914EE" w:rsidR="00357757" w:rsidRDefault="00357757" w:rsidP="00357757">
      <w:pPr>
        <w:pStyle w:val="Bezmezer"/>
        <w:rPr>
          <w:b/>
          <w:bCs/>
        </w:rPr>
      </w:pPr>
      <w:r>
        <w:rPr>
          <w:noProof/>
        </w:rPr>
        <w:drawing>
          <wp:inline distT="0" distB="0" distL="0" distR="0" wp14:anchorId="0F1A4877" wp14:editId="28D70CF6">
            <wp:extent cx="5760720" cy="9969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7F491" w14:textId="77777777" w:rsidR="00357757" w:rsidRDefault="00357757" w:rsidP="00357757">
      <w:pPr>
        <w:pStyle w:val="Bezmezer"/>
        <w:rPr>
          <w:b/>
          <w:bCs/>
        </w:rPr>
      </w:pPr>
    </w:p>
    <w:p w14:paraId="2644C6F4" w14:textId="42F4C33B" w:rsidR="00357757" w:rsidRDefault="00357757" w:rsidP="00357757">
      <w:pPr>
        <w:pStyle w:val="Bezmezer"/>
        <w:rPr>
          <w:b/>
          <w:bCs/>
        </w:rPr>
      </w:pPr>
      <w:r>
        <w:rPr>
          <w:b/>
          <w:bCs/>
        </w:rPr>
        <w:t>Ovládací panel</w:t>
      </w:r>
    </w:p>
    <w:p w14:paraId="42F2922A" w14:textId="77777777" w:rsidR="00357757" w:rsidRPr="00357757" w:rsidRDefault="00357757" w:rsidP="00357757">
      <w:pPr>
        <w:pStyle w:val="Bezmezer"/>
        <w:rPr>
          <w:b/>
          <w:bCs/>
        </w:rPr>
      </w:pPr>
    </w:p>
    <w:p w14:paraId="6EAE7310" w14:textId="6EDE2607" w:rsidR="0055113C" w:rsidRDefault="00357757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noProof/>
        </w:rPr>
        <w:drawing>
          <wp:inline distT="0" distB="0" distL="0" distR="0" wp14:anchorId="2EA74B30" wp14:editId="0CCD81AF">
            <wp:extent cx="5760720" cy="30353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5D367" w14:textId="6C6BEFCE" w:rsidR="00357757" w:rsidRDefault="00357757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03DBA66E" w14:textId="1C8C6F5A" w:rsidR="00357757" w:rsidRDefault="00357757" w:rsidP="008827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3EACAF90" w14:textId="33A8D92D" w:rsidR="00357757" w:rsidRDefault="00357757" w:rsidP="00357757">
      <w:pPr>
        <w:pStyle w:val="Bezmezer"/>
        <w:rPr>
          <w:b/>
          <w:bCs/>
          <w:lang w:eastAsia="cs-CZ"/>
        </w:rPr>
      </w:pPr>
      <w:proofErr w:type="gramStart"/>
      <w:r w:rsidRPr="00357757">
        <w:rPr>
          <w:b/>
          <w:bCs/>
          <w:lang w:eastAsia="cs-CZ"/>
        </w:rPr>
        <w:lastRenderedPageBreak/>
        <w:t>A - Tlačítko</w:t>
      </w:r>
      <w:proofErr w:type="gramEnd"/>
      <w:r w:rsidRPr="00357757">
        <w:rPr>
          <w:b/>
          <w:bCs/>
          <w:lang w:eastAsia="cs-CZ"/>
        </w:rPr>
        <w:t xml:space="preserve"> výběru provozního režimu zdroje (dvoustupňové / čtyřstupňové)</w:t>
      </w:r>
    </w:p>
    <w:p w14:paraId="6FA051E9" w14:textId="488F1F45" w:rsidR="00357757" w:rsidRDefault="00357757" w:rsidP="00357757">
      <w:pPr>
        <w:pStyle w:val="Bezmezer"/>
        <w:jc w:val="center"/>
        <w:rPr>
          <w:b/>
          <w:bCs/>
          <w:lang w:eastAsia="cs-CZ"/>
        </w:rPr>
      </w:pPr>
      <w:r>
        <w:rPr>
          <w:noProof/>
        </w:rPr>
        <w:drawing>
          <wp:inline distT="0" distB="0" distL="0" distR="0" wp14:anchorId="4C823E41" wp14:editId="3B9B1C07">
            <wp:extent cx="771525" cy="74295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DC18" w14:textId="27F8077B" w:rsidR="00357757" w:rsidRPr="00357757" w:rsidRDefault="00357757" w:rsidP="00357757">
      <w:pPr>
        <w:pStyle w:val="Bezmezer"/>
        <w:rPr>
          <w:sz w:val="20"/>
          <w:szCs w:val="20"/>
        </w:rPr>
      </w:pPr>
      <w:r w:rsidRPr="00357757">
        <w:rPr>
          <w:sz w:val="20"/>
          <w:szCs w:val="20"/>
        </w:rPr>
        <w:t>Tlačítko aktivní pouze při svařování TIG. Volba režimu je signalizována rozsvícením</w:t>
      </w:r>
      <w:r>
        <w:rPr>
          <w:sz w:val="20"/>
          <w:szCs w:val="20"/>
        </w:rPr>
        <w:t xml:space="preserve"> </w:t>
      </w:r>
      <w:r w:rsidRPr="00357757">
        <w:rPr>
          <w:sz w:val="20"/>
          <w:szCs w:val="20"/>
        </w:rPr>
        <w:t>symbol</w:t>
      </w:r>
      <w:r>
        <w:rPr>
          <w:sz w:val="20"/>
          <w:szCs w:val="20"/>
        </w:rPr>
        <w:t xml:space="preserve"> </w:t>
      </w:r>
      <w:proofErr w:type="gramStart"/>
      <w:r w:rsidRPr="00357757">
        <w:rPr>
          <w:sz w:val="20"/>
          <w:szCs w:val="20"/>
        </w:rPr>
        <w:t>2T</w:t>
      </w:r>
      <w:proofErr w:type="gramEnd"/>
      <w:r>
        <w:rPr>
          <w:sz w:val="20"/>
          <w:szCs w:val="20"/>
        </w:rPr>
        <w:t xml:space="preserve"> </w:t>
      </w:r>
      <w:r w:rsidRPr="00357757">
        <w:rPr>
          <w:sz w:val="20"/>
          <w:szCs w:val="20"/>
        </w:rPr>
        <w:t>pro neblokovaný režim nebo odpovídající diodu</w:t>
      </w:r>
      <w:r>
        <w:rPr>
          <w:sz w:val="20"/>
          <w:szCs w:val="20"/>
        </w:rPr>
        <w:t xml:space="preserve"> </w:t>
      </w:r>
      <w:r w:rsidRPr="00357757">
        <w:rPr>
          <w:sz w:val="20"/>
          <w:szCs w:val="20"/>
        </w:rPr>
        <w:t>4T</w:t>
      </w:r>
      <w:r>
        <w:rPr>
          <w:sz w:val="20"/>
          <w:szCs w:val="20"/>
        </w:rPr>
        <w:t xml:space="preserve"> </w:t>
      </w:r>
      <w:r w:rsidRPr="00357757">
        <w:rPr>
          <w:sz w:val="20"/>
          <w:szCs w:val="20"/>
        </w:rPr>
        <w:t>pro čtyřnásobný režim.</w:t>
      </w:r>
      <w:r>
        <w:rPr>
          <w:sz w:val="20"/>
          <w:szCs w:val="20"/>
        </w:rPr>
        <w:t xml:space="preserve"> </w:t>
      </w:r>
      <w:r w:rsidRPr="00357757">
        <w:rPr>
          <w:sz w:val="20"/>
          <w:szCs w:val="20"/>
        </w:rPr>
        <w:t xml:space="preserve">V režimu dvou taktů stisknutím spínače na rukojeti </w:t>
      </w:r>
      <w:proofErr w:type="spellStart"/>
      <w:r w:rsidRPr="00357757">
        <w:rPr>
          <w:sz w:val="20"/>
          <w:szCs w:val="20"/>
        </w:rPr>
        <w:t>rukojeti</w:t>
      </w:r>
      <w:proofErr w:type="spellEnd"/>
      <w:r w:rsidRPr="00357757">
        <w:rPr>
          <w:sz w:val="20"/>
          <w:szCs w:val="20"/>
        </w:rPr>
        <w:t xml:space="preserve"> zapnete ionizátor a zapálíte ho</w:t>
      </w:r>
      <w:r>
        <w:rPr>
          <w:sz w:val="20"/>
          <w:szCs w:val="20"/>
        </w:rPr>
        <w:t xml:space="preserve"> </w:t>
      </w:r>
      <w:r w:rsidRPr="00357757">
        <w:rPr>
          <w:sz w:val="20"/>
          <w:szCs w:val="20"/>
        </w:rPr>
        <w:t>oblouk. Svařování se provádí se stisknutým spínačem. Uvolnění spínače bude mít za následek</w:t>
      </w:r>
      <w:r>
        <w:rPr>
          <w:sz w:val="20"/>
          <w:szCs w:val="20"/>
        </w:rPr>
        <w:t xml:space="preserve"> </w:t>
      </w:r>
      <w:r w:rsidRPr="00357757">
        <w:rPr>
          <w:sz w:val="20"/>
          <w:szCs w:val="20"/>
        </w:rPr>
        <w:t xml:space="preserve">konec svařování. V čtyřnásobném režimu způsobí stisknutí spínače v rukojeti </w:t>
      </w:r>
      <w:proofErr w:type="spellStart"/>
      <w:r w:rsidRPr="00357757">
        <w:rPr>
          <w:sz w:val="20"/>
          <w:szCs w:val="20"/>
        </w:rPr>
        <w:t>rukojeti</w:t>
      </w:r>
      <w:proofErr w:type="spellEnd"/>
    </w:p>
    <w:p w14:paraId="6159560B" w14:textId="70E25A89" w:rsidR="00357757" w:rsidRDefault="00357757" w:rsidP="00357757">
      <w:pPr>
        <w:pStyle w:val="Bezmezer"/>
        <w:rPr>
          <w:sz w:val="20"/>
          <w:szCs w:val="20"/>
        </w:rPr>
      </w:pPr>
      <w:r w:rsidRPr="00357757">
        <w:rPr>
          <w:sz w:val="20"/>
          <w:szCs w:val="20"/>
        </w:rPr>
        <w:t>zapněte ionizátor a zapálení elektrického oblouku, poté uvolněte spínač a svařování zpomalte</w:t>
      </w:r>
      <w:r>
        <w:rPr>
          <w:sz w:val="20"/>
          <w:szCs w:val="20"/>
        </w:rPr>
        <w:t xml:space="preserve"> </w:t>
      </w:r>
      <w:r w:rsidRPr="00357757">
        <w:rPr>
          <w:sz w:val="20"/>
          <w:szCs w:val="20"/>
        </w:rPr>
        <w:t>přepínač.</w:t>
      </w:r>
      <w:r>
        <w:rPr>
          <w:sz w:val="20"/>
          <w:szCs w:val="20"/>
        </w:rPr>
        <w:t xml:space="preserve"> </w:t>
      </w:r>
      <w:r w:rsidRPr="00357757">
        <w:rPr>
          <w:sz w:val="20"/>
          <w:szCs w:val="20"/>
        </w:rPr>
        <w:t>Opětovným stisknutím spínače se svařování zastaví</w:t>
      </w:r>
      <w:r>
        <w:rPr>
          <w:sz w:val="20"/>
          <w:szCs w:val="20"/>
        </w:rPr>
        <w:t>.</w:t>
      </w:r>
    </w:p>
    <w:p w14:paraId="36B8224C" w14:textId="51088012" w:rsidR="00357757" w:rsidRDefault="00357757" w:rsidP="00357757">
      <w:pPr>
        <w:pStyle w:val="Bezmezer"/>
        <w:rPr>
          <w:sz w:val="20"/>
          <w:szCs w:val="20"/>
        </w:rPr>
      </w:pPr>
    </w:p>
    <w:p w14:paraId="588C5B80" w14:textId="77777777" w:rsidR="00357757" w:rsidRPr="00357757" w:rsidRDefault="00357757" w:rsidP="00357757">
      <w:pPr>
        <w:pStyle w:val="Bezmezer"/>
        <w:rPr>
          <w:b/>
          <w:bCs/>
          <w:lang w:eastAsia="cs-CZ"/>
        </w:rPr>
      </w:pPr>
      <w:proofErr w:type="gramStart"/>
      <w:r w:rsidRPr="00357757">
        <w:rPr>
          <w:b/>
          <w:bCs/>
          <w:lang w:eastAsia="cs-CZ"/>
        </w:rPr>
        <w:t>B - Tlačítko</w:t>
      </w:r>
      <w:proofErr w:type="gramEnd"/>
      <w:r w:rsidRPr="00357757">
        <w:rPr>
          <w:b/>
          <w:bCs/>
          <w:lang w:eastAsia="cs-CZ"/>
        </w:rPr>
        <w:t xml:space="preserve"> zapnutí / vypnutí pulzu</w:t>
      </w:r>
    </w:p>
    <w:p w14:paraId="4E2610CC" w14:textId="4D4F7FF9" w:rsidR="00357757" w:rsidRDefault="00357757" w:rsidP="00357757">
      <w:pPr>
        <w:pStyle w:val="Bezmezer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3F4DB1C6" wp14:editId="14C0C284">
            <wp:extent cx="885825" cy="762000"/>
            <wp:effectExtent l="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07931" w14:textId="651A533C" w:rsidR="00227450" w:rsidRPr="00227450" w:rsidRDefault="00227450" w:rsidP="00227450">
      <w:pPr>
        <w:pStyle w:val="Bezmez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196A2B7" wp14:editId="3DF803CE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371475" cy="190500"/>
            <wp:effectExtent l="0" t="0" r="9525" b="0"/>
            <wp:wrapTight wrapText="bothSides">
              <wp:wrapPolygon edited="0">
                <wp:start x="0" y="0"/>
                <wp:lineTo x="0" y="19440"/>
                <wp:lineTo x="21046" y="19440"/>
                <wp:lineTo x="21046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7450">
        <w:rPr>
          <w:sz w:val="20"/>
          <w:szCs w:val="20"/>
        </w:rPr>
        <w:t>Tlačítko aktivní pouze při svařování TIG. Volba režimu je signalizována rozsvícením</w:t>
      </w:r>
      <w:r>
        <w:rPr>
          <w:sz w:val="20"/>
          <w:szCs w:val="20"/>
        </w:rPr>
        <w:t xml:space="preserve"> </w:t>
      </w:r>
      <w:r w:rsidRPr="00227450">
        <w:rPr>
          <w:sz w:val="20"/>
          <w:szCs w:val="20"/>
        </w:rPr>
        <w:t>symbol</w:t>
      </w:r>
      <w:r>
        <w:rPr>
          <w:sz w:val="20"/>
          <w:szCs w:val="20"/>
        </w:rPr>
        <w:t>.</w:t>
      </w:r>
    </w:p>
    <w:p w14:paraId="20464D01" w14:textId="5AF764D1" w:rsidR="00227450" w:rsidRPr="00227450" w:rsidRDefault="00227450" w:rsidP="00227450">
      <w:pPr>
        <w:pStyle w:val="Bezmezer"/>
        <w:rPr>
          <w:sz w:val="20"/>
          <w:szCs w:val="20"/>
        </w:rPr>
      </w:pPr>
      <w:r w:rsidRPr="00227450">
        <w:rPr>
          <w:sz w:val="20"/>
          <w:szCs w:val="20"/>
        </w:rPr>
        <w:t>- svařování pulzem,</w:t>
      </w:r>
    </w:p>
    <w:p w14:paraId="4404F11C" w14:textId="749EE4E0" w:rsidR="00227450" w:rsidRPr="00227450" w:rsidRDefault="00227450" w:rsidP="00227450">
      <w:pPr>
        <w:pStyle w:val="Bezmez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1FDBE2C" wp14:editId="23BC7CFC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95605" cy="142875"/>
            <wp:effectExtent l="0" t="0" r="4445" b="0"/>
            <wp:wrapTight wrapText="bothSides">
              <wp:wrapPolygon edited="0">
                <wp:start x="0" y="0"/>
                <wp:lineTo x="0" y="17280"/>
                <wp:lineTo x="20803" y="17280"/>
                <wp:lineTo x="20803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00103" cy="144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450">
        <w:rPr>
          <w:sz w:val="20"/>
          <w:szCs w:val="20"/>
        </w:rPr>
        <w:t>- svařování bez pulzu</w:t>
      </w:r>
    </w:p>
    <w:p w14:paraId="48B4EC95" w14:textId="1113A2B8" w:rsidR="00357757" w:rsidRDefault="00357757" w:rsidP="00357757">
      <w:pPr>
        <w:pStyle w:val="Bezmezer"/>
        <w:rPr>
          <w:sz w:val="20"/>
          <w:szCs w:val="20"/>
        </w:rPr>
      </w:pPr>
    </w:p>
    <w:p w14:paraId="7A1688E8" w14:textId="77777777" w:rsidR="00227450" w:rsidRPr="00227450" w:rsidRDefault="00227450" w:rsidP="00227450">
      <w:pPr>
        <w:pStyle w:val="Bezmezer"/>
        <w:rPr>
          <w:b/>
          <w:bCs/>
        </w:rPr>
      </w:pPr>
      <w:proofErr w:type="gramStart"/>
      <w:r w:rsidRPr="00227450">
        <w:rPr>
          <w:b/>
          <w:bCs/>
        </w:rPr>
        <w:t>C - Tlačítko</w:t>
      </w:r>
      <w:proofErr w:type="gramEnd"/>
      <w:r w:rsidRPr="00227450">
        <w:rPr>
          <w:b/>
          <w:bCs/>
        </w:rPr>
        <w:t xml:space="preserve"> pro výběr metody svařování</w:t>
      </w:r>
    </w:p>
    <w:p w14:paraId="39563826" w14:textId="5587298F" w:rsidR="00227450" w:rsidRPr="00357757" w:rsidRDefault="00227450" w:rsidP="00227450">
      <w:pPr>
        <w:pStyle w:val="Bezmezer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3D523901" wp14:editId="16619DFA">
            <wp:extent cx="876300" cy="73342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9F0E" w14:textId="77777777" w:rsidR="00227450" w:rsidRPr="00227450" w:rsidRDefault="00227450" w:rsidP="00227450">
      <w:pPr>
        <w:pStyle w:val="Bezmezer"/>
        <w:rPr>
          <w:sz w:val="20"/>
          <w:szCs w:val="20"/>
          <w:lang w:eastAsia="cs-CZ"/>
        </w:rPr>
      </w:pPr>
      <w:r w:rsidRPr="00227450">
        <w:rPr>
          <w:sz w:val="20"/>
          <w:szCs w:val="20"/>
          <w:lang w:eastAsia="cs-CZ"/>
        </w:rPr>
        <w:t>Tlačítko slouží k výběru metody svařování. Volba metody je signalizována rozsvícením symbolu:</w:t>
      </w:r>
    </w:p>
    <w:p w14:paraId="42356F67" w14:textId="77777777" w:rsidR="00227450" w:rsidRDefault="00227450" w:rsidP="00227450">
      <w:pPr>
        <w:pStyle w:val="Bezmezer"/>
        <w:rPr>
          <w:sz w:val="20"/>
          <w:szCs w:val="20"/>
          <w:lang w:eastAsia="cs-CZ"/>
        </w:rPr>
      </w:pPr>
      <w:proofErr w:type="gramStart"/>
      <w:r w:rsidRPr="00227450">
        <w:rPr>
          <w:b/>
          <w:bCs/>
          <w:sz w:val="20"/>
          <w:szCs w:val="20"/>
          <w:lang w:eastAsia="cs-CZ"/>
        </w:rPr>
        <w:t>MMA</w:t>
      </w:r>
      <w:r>
        <w:rPr>
          <w:sz w:val="20"/>
          <w:szCs w:val="20"/>
          <w:lang w:eastAsia="cs-CZ"/>
        </w:rPr>
        <w:t xml:space="preserve"> </w:t>
      </w:r>
      <w:r w:rsidRPr="00227450">
        <w:rPr>
          <w:sz w:val="20"/>
          <w:szCs w:val="20"/>
          <w:lang w:eastAsia="cs-CZ"/>
        </w:rPr>
        <w:t>- svařování</w:t>
      </w:r>
      <w:proofErr w:type="gramEnd"/>
      <w:r w:rsidRPr="00227450">
        <w:rPr>
          <w:sz w:val="20"/>
          <w:szCs w:val="20"/>
          <w:lang w:eastAsia="cs-CZ"/>
        </w:rPr>
        <w:t xml:space="preserve"> potaženou elektrodou (MMA), </w:t>
      </w:r>
    </w:p>
    <w:p w14:paraId="5EF25E20" w14:textId="693F68F2" w:rsidR="00227450" w:rsidRPr="00227450" w:rsidRDefault="00227450" w:rsidP="00227450">
      <w:pPr>
        <w:pStyle w:val="Bezmezer"/>
        <w:rPr>
          <w:sz w:val="20"/>
          <w:szCs w:val="20"/>
          <w:lang w:eastAsia="cs-CZ"/>
        </w:rPr>
      </w:pPr>
      <w:r w:rsidRPr="00227450">
        <w:rPr>
          <w:b/>
          <w:bCs/>
          <w:sz w:val="20"/>
          <w:szCs w:val="20"/>
          <w:lang w:eastAsia="cs-CZ"/>
        </w:rPr>
        <w:t xml:space="preserve">LI </w:t>
      </w:r>
      <w:proofErr w:type="gramStart"/>
      <w:r w:rsidRPr="00227450">
        <w:rPr>
          <w:b/>
          <w:bCs/>
          <w:sz w:val="20"/>
          <w:szCs w:val="20"/>
          <w:lang w:eastAsia="cs-CZ"/>
        </w:rPr>
        <w:t>FT</w:t>
      </w:r>
      <w:r w:rsidRPr="00227450">
        <w:rPr>
          <w:sz w:val="20"/>
          <w:szCs w:val="20"/>
          <w:lang w:eastAsia="cs-CZ"/>
        </w:rPr>
        <w:t> - svařování</w:t>
      </w:r>
      <w:proofErr w:type="gramEnd"/>
      <w:r w:rsidRPr="00227450">
        <w:rPr>
          <w:sz w:val="20"/>
          <w:szCs w:val="20"/>
          <w:lang w:eastAsia="cs-CZ"/>
        </w:rPr>
        <w:t xml:space="preserve"> wolframovou elektrodou v plynovém štítu</w:t>
      </w:r>
      <w:r>
        <w:rPr>
          <w:sz w:val="20"/>
          <w:szCs w:val="20"/>
          <w:lang w:eastAsia="cs-CZ"/>
        </w:rPr>
        <w:t xml:space="preserve"> </w:t>
      </w:r>
      <w:r w:rsidRPr="00227450">
        <w:rPr>
          <w:sz w:val="20"/>
          <w:szCs w:val="20"/>
          <w:lang w:eastAsia="cs-CZ"/>
        </w:rPr>
        <w:t>zapálení ochranného oblouku třením (TIG Lift),</w:t>
      </w:r>
    </w:p>
    <w:p w14:paraId="651CD920" w14:textId="09085FB6" w:rsidR="00227450" w:rsidRPr="00227450" w:rsidRDefault="00227450" w:rsidP="00227450">
      <w:pPr>
        <w:pStyle w:val="Bezmezer"/>
        <w:rPr>
          <w:sz w:val="20"/>
          <w:szCs w:val="20"/>
          <w:lang w:eastAsia="cs-CZ"/>
        </w:rPr>
      </w:pPr>
      <w:r w:rsidRPr="00227450">
        <w:rPr>
          <w:b/>
          <w:bCs/>
          <w:sz w:val="20"/>
          <w:szCs w:val="20"/>
          <w:lang w:eastAsia="cs-CZ"/>
        </w:rPr>
        <w:t>H. </w:t>
      </w:r>
      <w:proofErr w:type="gramStart"/>
      <w:r w:rsidRPr="00227450">
        <w:rPr>
          <w:b/>
          <w:bCs/>
          <w:sz w:val="20"/>
          <w:szCs w:val="20"/>
          <w:lang w:eastAsia="cs-CZ"/>
        </w:rPr>
        <w:t>F</w:t>
      </w:r>
      <w:r>
        <w:rPr>
          <w:sz w:val="20"/>
          <w:szCs w:val="20"/>
          <w:lang w:eastAsia="cs-CZ"/>
        </w:rPr>
        <w:t xml:space="preserve"> - </w:t>
      </w:r>
      <w:r w:rsidRPr="00227450">
        <w:rPr>
          <w:sz w:val="20"/>
          <w:szCs w:val="20"/>
          <w:lang w:eastAsia="cs-CZ"/>
        </w:rPr>
        <w:t>svařování</w:t>
      </w:r>
      <w:proofErr w:type="gramEnd"/>
      <w:r w:rsidRPr="00227450">
        <w:rPr>
          <w:sz w:val="20"/>
          <w:szCs w:val="20"/>
          <w:lang w:eastAsia="cs-CZ"/>
        </w:rPr>
        <w:t xml:space="preserve"> plášťovou wolframovou elektrodou</w:t>
      </w:r>
      <w:r>
        <w:rPr>
          <w:sz w:val="20"/>
          <w:szCs w:val="20"/>
          <w:lang w:eastAsia="cs-CZ"/>
        </w:rPr>
        <w:t xml:space="preserve"> </w:t>
      </w:r>
      <w:r w:rsidRPr="00227450">
        <w:rPr>
          <w:sz w:val="20"/>
          <w:szCs w:val="20"/>
          <w:lang w:eastAsia="cs-CZ"/>
        </w:rPr>
        <w:t>ochranné plyny s pilotním obloukem (TIG HF)</w:t>
      </w:r>
    </w:p>
    <w:p w14:paraId="35AF7508" w14:textId="7F62761E" w:rsidR="00357757" w:rsidRPr="00357757" w:rsidRDefault="00357757" w:rsidP="00357757">
      <w:pPr>
        <w:pStyle w:val="Bezmezer"/>
        <w:rPr>
          <w:b/>
          <w:bCs/>
          <w:lang w:eastAsia="cs-CZ"/>
        </w:rPr>
      </w:pPr>
    </w:p>
    <w:p w14:paraId="5FBBCFEB" w14:textId="77777777" w:rsidR="00227450" w:rsidRPr="00227450" w:rsidRDefault="00227450" w:rsidP="00227450">
      <w:pPr>
        <w:pStyle w:val="Bezmezer"/>
        <w:rPr>
          <w:b/>
          <w:bCs/>
        </w:rPr>
      </w:pPr>
      <w:proofErr w:type="gramStart"/>
      <w:r w:rsidRPr="00227450">
        <w:rPr>
          <w:b/>
          <w:bCs/>
        </w:rPr>
        <w:t>D - Ovládací</w:t>
      </w:r>
      <w:proofErr w:type="gramEnd"/>
      <w:r w:rsidRPr="00227450">
        <w:rPr>
          <w:b/>
          <w:bCs/>
        </w:rPr>
        <w:t xml:space="preserve"> knoflík</w:t>
      </w:r>
    </w:p>
    <w:p w14:paraId="52989BAC" w14:textId="293FBEC3" w:rsidR="00357757" w:rsidRDefault="00227450" w:rsidP="002274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sz w:val="20"/>
          <w:szCs w:val="20"/>
          <w:lang w:eastAsia="cs-CZ"/>
        </w:rPr>
      </w:pPr>
      <w:r>
        <w:rPr>
          <w:noProof/>
        </w:rPr>
        <w:drawing>
          <wp:inline distT="0" distB="0" distL="0" distR="0" wp14:anchorId="40276BB3" wp14:editId="435B8666">
            <wp:extent cx="1314450" cy="82867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33DA2" w14:textId="6508EBC8" w:rsidR="00227450" w:rsidRPr="00227450" w:rsidRDefault="00227450" w:rsidP="00227450">
      <w:pPr>
        <w:pStyle w:val="Bezmezer"/>
        <w:rPr>
          <w:lang w:eastAsia="cs-CZ"/>
        </w:rPr>
      </w:pPr>
      <w:r w:rsidRPr="00227450">
        <w:rPr>
          <w:sz w:val="20"/>
          <w:szCs w:val="20"/>
          <w:lang w:eastAsia="cs-CZ"/>
        </w:rPr>
        <w:t>Ovládací knoflík se používá ke změně parametrů svařování.</w:t>
      </w:r>
      <w:r>
        <w:rPr>
          <w:sz w:val="20"/>
          <w:szCs w:val="20"/>
          <w:lang w:eastAsia="cs-CZ"/>
        </w:rPr>
        <w:t xml:space="preserve"> </w:t>
      </w:r>
      <w:r w:rsidRPr="00227450">
        <w:rPr>
          <w:sz w:val="20"/>
          <w:szCs w:val="20"/>
          <w:lang w:eastAsia="cs-CZ"/>
        </w:rPr>
        <w:t>Krátkým stisknutím knoflíku se nastaví přechod mezi parametry. V současné době</w:t>
      </w:r>
      <w:r>
        <w:rPr>
          <w:sz w:val="20"/>
          <w:szCs w:val="20"/>
          <w:lang w:eastAsia="cs-CZ"/>
        </w:rPr>
        <w:t xml:space="preserve"> </w:t>
      </w:r>
      <w:r w:rsidRPr="00227450">
        <w:rPr>
          <w:sz w:val="20"/>
          <w:szCs w:val="20"/>
          <w:lang w:eastAsia="cs-CZ"/>
        </w:rPr>
        <w:t>regulovaný parametr je indikován rozsvícením příslušné diody a na displeji parametrů</w:t>
      </w:r>
      <w:r>
        <w:rPr>
          <w:sz w:val="20"/>
          <w:szCs w:val="20"/>
          <w:lang w:eastAsia="cs-CZ"/>
        </w:rPr>
        <w:t xml:space="preserve"> </w:t>
      </w:r>
      <w:r w:rsidRPr="00227450">
        <w:rPr>
          <w:sz w:val="20"/>
          <w:szCs w:val="20"/>
          <w:lang w:eastAsia="cs-CZ"/>
        </w:rPr>
        <w:t>(I) zobrazí se aktuální hodnota parametru. Otáčení knoflíku proti směru hodinových ručiček se snižuje a otáčení po směru hodinových ručiček</w:t>
      </w:r>
      <w:r>
        <w:rPr>
          <w:sz w:val="20"/>
          <w:szCs w:val="20"/>
          <w:lang w:eastAsia="cs-CZ"/>
        </w:rPr>
        <w:t xml:space="preserve"> </w:t>
      </w:r>
      <w:r w:rsidRPr="00227450">
        <w:rPr>
          <w:sz w:val="20"/>
          <w:szCs w:val="20"/>
          <w:lang w:eastAsia="cs-CZ"/>
        </w:rPr>
        <w:t>zvýšení hodnoty parametru. Opětovným stisknutím knoflíku uložíte hodnotu parametru a</w:t>
      </w:r>
      <w:r>
        <w:rPr>
          <w:sz w:val="20"/>
          <w:szCs w:val="20"/>
          <w:lang w:eastAsia="cs-CZ"/>
        </w:rPr>
        <w:t xml:space="preserve"> </w:t>
      </w:r>
      <w:r w:rsidRPr="00227450">
        <w:rPr>
          <w:sz w:val="20"/>
          <w:szCs w:val="20"/>
          <w:lang w:eastAsia="cs-CZ"/>
        </w:rPr>
        <w:t>přejít na další parametr</w:t>
      </w:r>
      <w:r w:rsidRPr="00227450">
        <w:rPr>
          <w:lang w:eastAsia="cs-CZ"/>
        </w:rPr>
        <w:t>.</w:t>
      </w:r>
    </w:p>
    <w:p w14:paraId="0D86122A" w14:textId="224A54DD" w:rsidR="00227450" w:rsidRDefault="00227450" w:rsidP="002274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0BF851FA" w14:textId="77777777" w:rsidR="00227450" w:rsidRPr="00227450" w:rsidRDefault="00227450" w:rsidP="00227450">
      <w:pPr>
        <w:pStyle w:val="Bezmezer"/>
        <w:rPr>
          <w:b/>
          <w:bCs/>
        </w:rPr>
      </w:pPr>
      <w:proofErr w:type="gramStart"/>
      <w:r w:rsidRPr="00227450">
        <w:rPr>
          <w:b/>
          <w:bCs/>
        </w:rPr>
        <w:t>E - paměť</w:t>
      </w:r>
      <w:proofErr w:type="gramEnd"/>
      <w:r w:rsidRPr="00227450">
        <w:rPr>
          <w:b/>
          <w:bCs/>
        </w:rPr>
        <w:t xml:space="preserve"> nastavení</w:t>
      </w:r>
    </w:p>
    <w:p w14:paraId="18A669C5" w14:textId="384D499C" w:rsidR="00227450" w:rsidRDefault="00227450" w:rsidP="002274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cs-CZ"/>
        </w:rPr>
      </w:pPr>
      <w:r>
        <w:rPr>
          <w:noProof/>
        </w:rPr>
        <w:drawing>
          <wp:inline distT="0" distB="0" distL="0" distR="0" wp14:anchorId="1E9159BA" wp14:editId="492C01C9">
            <wp:extent cx="962025" cy="828675"/>
            <wp:effectExtent l="0" t="0" r="9525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7BADB" w14:textId="0CC76228" w:rsidR="00227450" w:rsidRPr="00227450" w:rsidRDefault="00227450" w:rsidP="00227450">
      <w:pPr>
        <w:pStyle w:val="Bezmezer"/>
        <w:rPr>
          <w:sz w:val="20"/>
          <w:szCs w:val="20"/>
        </w:rPr>
      </w:pPr>
      <w:r w:rsidRPr="00227450">
        <w:rPr>
          <w:sz w:val="20"/>
          <w:szCs w:val="20"/>
        </w:rPr>
        <w:t>Zařízení má paměť posledního nastavení, tj. Po jeho vypnutí a opětovném zapnutí</w:t>
      </w:r>
      <w:r>
        <w:rPr>
          <w:sz w:val="20"/>
          <w:szCs w:val="20"/>
        </w:rPr>
        <w:t xml:space="preserve"> </w:t>
      </w:r>
      <w:r w:rsidRPr="00227450">
        <w:rPr>
          <w:sz w:val="20"/>
          <w:szCs w:val="20"/>
        </w:rPr>
        <w:t>obnoví se poslední nastavené parametry. Můžete také uložit celkem 20 sad</w:t>
      </w:r>
      <w:r>
        <w:rPr>
          <w:sz w:val="20"/>
          <w:szCs w:val="20"/>
        </w:rPr>
        <w:t xml:space="preserve"> </w:t>
      </w:r>
      <w:r w:rsidRPr="00227450">
        <w:rPr>
          <w:sz w:val="20"/>
          <w:szCs w:val="20"/>
        </w:rPr>
        <w:t>nastavení pro svařovací procesy TIG HF a MMA.</w:t>
      </w:r>
      <w:r>
        <w:rPr>
          <w:sz w:val="20"/>
          <w:szCs w:val="20"/>
        </w:rPr>
        <w:t xml:space="preserve"> </w:t>
      </w:r>
      <w:r w:rsidRPr="00227450">
        <w:rPr>
          <w:sz w:val="20"/>
          <w:szCs w:val="20"/>
        </w:rPr>
        <w:t xml:space="preserve">Chcete-li vyvolat dříve uloženou sadu nastavení, stiskněte </w:t>
      </w:r>
      <w:proofErr w:type="gramStart"/>
      <w:r w:rsidRPr="00227450">
        <w:rPr>
          <w:sz w:val="20"/>
          <w:szCs w:val="20"/>
        </w:rPr>
        <w:t>tlačítko</w:t>
      </w:r>
      <w:proofErr w:type="gramEnd"/>
      <w:r>
        <w:rPr>
          <w:sz w:val="20"/>
          <w:szCs w:val="20"/>
        </w:rPr>
        <w:t xml:space="preserve"> </w:t>
      </w:r>
      <w:r w:rsidRPr="00227450">
        <w:rPr>
          <w:sz w:val="20"/>
          <w:szCs w:val="20"/>
        </w:rPr>
        <w:t>dokud se nezobrazí</w:t>
      </w:r>
      <w:r>
        <w:rPr>
          <w:sz w:val="20"/>
          <w:szCs w:val="20"/>
        </w:rPr>
        <w:t xml:space="preserve"> </w:t>
      </w:r>
      <w:r w:rsidRPr="00227450">
        <w:rPr>
          <w:sz w:val="20"/>
          <w:szCs w:val="20"/>
        </w:rPr>
        <w:t>odpovídající číslo sady na displeji paměti (H).</w:t>
      </w:r>
      <w:r>
        <w:rPr>
          <w:sz w:val="20"/>
          <w:szCs w:val="20"/>
        </w:rPr>
        <w:t xml:space="preserve"> </w:t>
      </w:r>
      <w:r w:rsidRPr="00227450">
        <w:rPr>
          <w:sz w:val="20"/>
          <w:szCs w:val="20"/>
        </w:rPr>
        <w:t>Pokud po vyvolání sady nastavení změníme některý z parametrů, zařízení režim opustí</w:t>
      </w:r>
      <w:r>
        <w:rPr>
          <w:sz w:val="20"/>
          <w:szCs w:val="20"/>
        </w:rPr>
        <w:t xml:space="preserve"> </w:t>
      </w:r>
      <w:r w:rsidRPr="00227450">
        <w:rPr>
          <w:sz w:val="20"/>
          <w:szCs w:val="20"/>
        </w:rPr>
        <w:t xml:space="preserve">paměť - na displeji </w:t>
      </w:r>
      <w:r w:rsidRPr="00227450">
        <w:rPr>
          <w:sz w:val="20"/>
          <w:szCs w:val="20"/>
        </w:rPr>
        <w:lastRenderedPageBreak/>
        <w:t>paměti (H) se objeví pomlčka a dioda USER </w:t>
      </w:r>
      <w:proofErr w:type="gramStart"/>
      <w:r w:rsidRPr="00227450">
        <w:rPr>
          <w:sz w:val="20"/>
          <w:szCs w:val="20"/>
        </w:rPr>
        <w:t>zhasne .</w:t>
      </w:r>
      <w:proofErr w:type="gramEnd"/>
      <w:r w:rsidRPr="00227450">
        <w:rPr>
          <w:sz w:val="20"/>
          <w:szCs w:val="20"/>
        </w:rPr>
        <w:t> Změněné parametry budou změněny</w:t>
      </w:r>
      <w:r>
        <w:rPr>
          <w:sz w:val="20"/>
          <w:szCs w:val="20"/>
        </w:rPr>
        <w:t xml:space="preserve"> </w:t>
      </w:r>
      <w:r w:rsidRPr="00227450">
        <w:rPr>
          <w:sz w:val="20"/>
          <w:szCs w:val="20"/>
        </w:rPr>
        <w:t xml:space="preserve">automaticky uloženo do </w:t>
      </w:r>
      <w:proofErr w:type="spellStart"/>
      <w:r w:rsidRPr="00227450">
        <w:rPr>
          <w:sz w:val="20"/>
          <w:szCs w:val="20"/>
        </w:rPr>
        <w:t>mezipaměti</w:t>
      </w:r>
      <w:proofErr w:type="spellEnd"/>
      <w:r w:rsidRPr="00227450">
        <w:rPr>
          <w:sz w:val="20"/>
          <w:szCs w:val="20"/>
        </w:rPr>
        <w:t xml:space="preserve"> po 30 sekundách. Po vypnutí zařízení a jeho</w:t>
      </w:r>
      <w:r>
        <w:rPr>
          <w:sz w:val="20"/>
          <w:szCs w:val="20"/>
        </w:rPr>
        <w:t xml:space="preserve"> </w:t>
      </w:r>
      <w:r w:rsidRPr="00227450">
        <w:rPr>
          <w:sz w:val="20"/>
          <w:szCs w:val="20"/>
        </w:rPr>
        <w:t>Po restartu budou obnoveny a na displeji paměti se objeví pomlčka.</w:t>
      </w:r>
      <w:r>
        <w:rPr>
          <w:sz w:val="20"/>
          <w:szCs w:val="20"/>
        </w:rPr>
        <w:t xml:space="preserve"> </w:t>
      </w:r>
      <w:r w:rsidRPr="00227450">
        <w:rPr>
          <w:sz w:val="20"/>
          <w:szCs w:val="20"/>
        </w:rPr>
        <w:t>Chcete-li uložit aktuální nastavení, stiskněte tlačítko</w:t>
      </w:r>
      <w:r>
        <w:rPr>
          <w:sz w:val="20"/>
          <w:szCs w:val="20"/>
        </w:rPr>
        <w:t xml:space="preserve"> </w:t>
      </w:r>
      <w:r w:rsidRPr="00227450">
        <w:rPr>
          <w:sz w:val="20"/>
          <w:szCs w:val="20"/>
        </w:rPr>
        <w:t>po dobu 2 sekund. LED se rozsvítí</w:t>
      </w:r>
    </w:p>
    <w:p w14:paraId="0B637258" w14:textId="13AD9D6F" w:rsidR="00227450" w:rsidRPr="00227450" w:rsidRDefault="00227450" w:rsidP="00227450">
      <w:pPr>
        <w:pStyle w:val="Bezmezer"/>
        <w:rPr>
          <w:sz w:val="20"/>
          <w:szCs w:val="20"/>
        </w:rPr>
      </w:pPr>
      <w:proofErr w:type="gramStart"/>
      <w:r w:rsidRPr="00227450">
        <w:rPr>
          <w:sz w:val="20"/>
          <w:szCs w:val="20"/>
        </w:rPr>
        <w:t>USER ,</w:t>
      </w:r>
      <w:proofErr w:type="gramEnd"/>
      <w:r w:rsidRPr="00227450">
        <w:rPr>
          <w:sz w:val="20"/>
          <w:szCs w:val="20"/>
        </w:rPr>
        <w:t> a číslo v paměti displeje (H) bliká. Otočením knoflíku změníte číslo</w:t>
      </w:r>
      <w:r>
        <w:rPr>
          <w:sz w:val="20"/>
          <w:szCs w:val="20"/>
        </w:rPr>
        <w:t xml:space="preserve"> </w:t>
      </w:r>
      <w:r w:rsidRPr="00227450">
        <w:rPr>
          <w:sz w:val="20"/>
          <w:szCs w:val="20"/>
        </w:rPr>
        <w:t>souprava. Stiskněte znovu tlačítko</w:t>
      </w:r>
    </w:p>
    <w:p w14:paraId="6E39A5BB" w14:textId="488E13B6" w:rsidR="00227450" w:rsidRPr="00227450" w:rsidRDefault="00227450" w:rsidP="00227450">
      <w:pPr>
        <w:pStyle w:val="Bezmezer"/>
        <w:rPr>
          <w:sz w:val="20"/>
          <w:szCs w:val="20"/>
        </w:rPr>
      </w:pPr>
      <w:r w:rsidRPr="00227450">
        <w:rPr>
          <w:sz w:val="20"/>
          <w:szCs w:val="20"/>
        </w:rPr>
        <w:t>do 10 sekund bude aktuální nastavení uloženo</w:t>
      </w:r>
      <w:r>
        <w:rPr>
          <w:sz w:val="20"/>
          <w:szCs w:val="20"/>
        </w:rPr>
        <w:t xml:space="preserve"> </w:t>
      </w:r>
      <w:r w:rsidRPr="00227450">
        <w:rPr>
          <w:sz w:val="20"/>
          <w:szCs w:val="20"/>
        </w:rPr>
        <w:t>pod aktuálně nastaveným číslem. Pokud není tlačítko stisknuto po dobu 10 sekund</w:t>
      </w:r>
      <w:r>
        <w:rPr>
          <w:sz w:val="20"/>
          <w:szCs w:val="20"/>
        </w:rPr>
        <w:t xml:space="preserve"> </w:t>
      </w:r>
      <w:r w:rsidRPr="00227450">
        <w:rPr>
          <w:sz w:val="20"/>
          <w:szCs w:val="20"/>
        </w:rPr>
        <w:t>zařízení</w:t>
      </w:r>
      <w:r>
        <w:rPr>
          <w:sz w:val="20"/>
          <w:szCs w:val="20"/>
        </w:rPr>
        <w:t xml:space="preserve"> </w:t>
      </w:r>
      <w:r w:rsidRPr="00227450">
        <w:rPr>
          <w:sz w:val="20"/>
          <w:szCs w:val="20"/>
        </w:rPr>
        <w:t>se vrátí do hlavní nabídky.</w:t>
      </w:r>
      <w:r>
        <w:rPr>
          <w:sz w:val="20"/>
          <w:szCs w:val="20"/>
        </w:rPr>
        <w:t xml:space="preserve"> </w:t>
      </w:r>
      <w:r w:rsidRPr="00227450">
        <w:rPr>
          <w:sz w:val="20"/>
          <w:szCs w:val="20"/>
        </w:rPr>
        <w:t>Pokud je zařízení vypnuto, zatímco je sada parametrů načtena do paměti, restartuje se</w:t>
      </w:r>
      <w:r>
        <w:rPr>
          <w:sz w:val="20"/>
          <w:szCs w:val="20"/>
        </w:rPr>
        <w:t xml:space="preserve"> </w:t>
      </w:r>
      <w:r w:rsidRPr="00227450">
        <w:rPr>
          <w:sz w:val="20"/>
          <w:szCs w:val="20"/>
        </w:rPr>
        <w:t>při zapnutí se automaticky načte poslední použitá sada a její číslo se zobrazí na</w:t>
      </w:r>
    </w:p>
    <w:p w14:paraId="27D2DE89" w14:textId="544A98D5" w:rsidR="00227450" w:rsidRDefault="00227450" w:rsidP="00227450">
      <w:pPr>
        <w:pStyle w:val="Bezmezer"/>
        <w:rPr>
          <w:sz w:val="20"/>
          <w:szCs w:val="20"/>
        </w:rPr>
      </w:pPr>
      <w:r w:rsidRPr="00227450">
        <w:rPr>
          <w:sz w:val="20"/>
          <w:szCs w:val="20"/>
        </w:rPr>
        <w:t>Zobrazit. Pokud do paměti není načtena žádná sada parametrů a zařízení bude</w:t>
      </w:r>
      <w:r>
        <w:rPr>
          <w:sz w:val="20"/>
          <w:szCs w:val="20"/>
        </w:rPr>
        <w:t xml:space="preserve"> </w:t>
      </w:r>
      <w:r w:rsidRPr="00227450">
        <w:rPr>
          <w:sz w:val="20"/>
          <w:szCs w:val="20"/>
        </w:rPr>
        <w:t>vypnuto, po zapnutí budou obnoveny naposledy použité parametry a displej (H)</w:t>
      </w:r>
      <w:r>
        <w:rPr>
          <w:sz w:val="20"/>
          <w:szCs w:val="20"/>
        </w:rPr>
        <w:t xml:space="preserve"> </w:t>
      </w:r>
      <w:r w:rsidRPr="00227450">
        <w:rPr>
          <w:sz w:val="20"/>
          <w:szCs w:val="20"/>
        </w:rPr>
        <w:t>objeví se pomlčka</w:t>
      </w:r>
      <w:r>
        <w:rPr>
          <w:sz w:val="20"/>
          <w:szCs w:val="20"/>
        </w:rPr>
        <w:t>.</w:t>
      </w:r>
    </w:p>
    <w:p w14:paraId="4CD61498" w14:textId="4BE0F6AA" w:rsidR="00227450" w:rsidRDefault="00227450" w:rsidP="00227450">
      <w:pPr>
        <w:pStyle w:val="Bezmezer"/>
        <w:rPr>
          <w:sz w:val="20"/>
          <w:szCs w:val="20"/>
        </w:rPr>
      </w:pPr>
    </w:p>
    <w:p w14:paraId="2798C8B9" w14:textId="77777777" w:rsidR="00227450" w:rsidRPr="00227450" w:rsidRDefault="00227450" w:rsidP="00227450">
      <w:pPr>
        <w:pStyle w:val="Bezmezer"/>
        <w:rPr>
          <w:b/>
          <w:bCs/>
        </w:rPr>
      </w:pPr>
      <w:proofErr w:type="gramStart"/>
      <w:r w:rsidRPr="00227450">
        <w:rPr>
          <w:b/>
          <w:bCs/>
        </w:rPr>
        <w:t>F - Tlačítko</w:t>
      </w:r>
      <w:proofErr w:type="gramEnd"/>
      <w:r w:rsidRPr="00227450">
        <w:rPr>
          <w:b/>
          <w:bCs/>
        </w:rPr>
        <w:t xml:space="preserve"> pro výběr svařovacího proudu (AC / DC)</w:t>
      </w:r>
    </w:p>
    <w:p w14:paraId="080DAFB4" w14:textId="44F5BA0C" w:rsidR="00227450" w:rsidRDefault="00227450" w:rsidP="002274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sz w:val="20"/>
          <w:szCs w:val="20"/>
          <w:lang w:eastAsia="cs-CZ"/>
        </w:rPr>
      </w:pPr>
      <w:r>
        <w:rPr>
          <w:noProof/>
        </w:rPr>
        <w:drawing>
          <wp:inline distT="0" distB="0" distL="0" distR="0" wp14:anchorId="242E4E33" wp14:editId="1F7ACC20">
            <wp:extent cx="762000" cy="78105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652F3" w14:textId="011F6683" w:rsidR="00227450" w:rsidRPr="00227450" w:rsidRDefault="00227450" w:rsidP="00227450">
      <w:pPr>
        <w:pStyle w:val="Bezmezer"/>
        <w:rPr>
          <w:sz w:val="20"/>
          <w:szCs w:val="20"/>
          <w:lang w:eastAsia="cs-CZ"/>
        </w:rPr>
      </w:pPr>
      <w:r w:rsidRPr="00227450">
        <w:rPr>
          <w:sz w:val="20"/>
          <w:szCs w:val="20"/>
          <w:lang w:eastAsia="cs-CZ"/>
        </w:rPr>
        <w:t>Stisknutím tlačítka se změní typ svařovacího proudu. Aktuální výběr typu je potvrzen</w:t>
      </w:r>
      <w:r>
        <w:rPr>
          <w:sz w:val="20"/>
          <w:szCs w:val="20"/>
          <w:lang w:eastAsia="cs-CZ"/>
        </w:rPr>
        <w:t xml:space="preserve"> </w:t>
      </w:r>
      <w:r w:rsidRPr="00227450">
        <w:rPr>
          <w:sz w:val="20"/>
          <w:szCs w:val="20"/>
          <w:lang w:eastAsia="cs-CZ"/>
        </w:rPr>
        <w:t>příslušný symbol se rozsvítí.</w:t>
      </w:r>
    </w:p>
    <w:p w14:paraId="78F6EC77" w14:textId="6961D760" w:rsidR="00227450" w:rsidRPr="00227450" w:rsidRDefault="00227450" w:rsidP="00227450">
      <w:pPr>
        <w:pStyle w:val="Bezmezer"/>
        <w:rPr>
          <w:sz w:val="20"/>
          <w:szCs w:val="20"/>
          <w:lang w:eastAsia="cs-CZ"/>
        </w:rPr>
      </w:pPr>
      <w:proofErr w:type="gramStart"/>
      <w:r w:rsidRPr="00227450">
        <w:rPr>
          <w:b/>
          <w:bCs/>
          <w:sz w:val="20"/>
          <w:szCs w:val="20"/>
          <w:lang w:eastAsia="cs-CZ"/>
        </w:rPr>
        <w:t>AC</w:t>
      </w:r>
      <w:r>
        <w:rPr>
          <w:sz w:val="20"/>
          <w:szCs w:val="20"/>
          <w:lang w:eastAsia="cs-CZ"/>
        </w:rPr>
        <w:t xml:space="preserve"> </w:t>
      </w:r>
      <w:r w:rsidRPr="00227450">
        <w:rPr>
          <w:sz w:val="20"/>
          <w:szCs w:val="20"/>
          <w:lang w:eastAsia="cs-CZ"/>
        </w:rPr>
        <w:t>- střídavý</w:t>
      </w:r>
      <w:proofErr w:type="gramEnd"/>
      <w:r w:rsidRPr="00227450">
        <w:rPr>
          <w:sz w:val="20"/>
          <w:szCs w:val="20"/>
          <w:lang w:eastAsia="cs-CZ"/>
        </w:rPr>
        <w:t xml:space="preserve"> proud,</w:t>
      </w:r>
    </w:p>
    <w:p w14:paraId="606F3F13" w14:textId="671508E7" w:rsidR="00227450" w:rsidRPr="00227450" w:rsidRDefault="00227450" w:rsidP="00227450">
      <w:pPr>
        <w:pStyle w:val="Bezmezer"/>
        <w:rPr>
          <w:sz w:val="20"/>
          <w:szCs w:val="20"/>
          <w:lang w:eastAsia="cs-CZ"/>
        </w:rPr>
      </w:pPr>
      <w:proofErr w:type="gramStart"/>
      <w:r w:rsidRPr="00227450">
        <w:rPr>
          <w:b/>
          <w:bCs/>
          <w:sz w:val="20"/>
          <w:szCs w:val="20"/>
          <w:lang w:eastAsia="cs-CZ"/>
        </w:rPr>
        <w:t>DC</w:t>
      </w:r>
      <w:r>
        <w:rPr>
          <w:sz w:val="20"/>
          <w:szCs w:val="20"/>
          <w:lang w:eastAsia="cs-CZ"/>
        </w:rPr>
        <w:t xml:space="preserve"> </w:t>
      </w:r>
      <w:r w:rsidRPr="00227450">
        <w:rPr>
          <w:sz w:val="20"/>
          <w:szCs w:val="20"/>
          <w:lang w:eastAsia="cs-CZ"/>
        </w:rPr>
        <w:t>- stejnosměrný</w:t>
      </w:r>
      <w:proofErr w:type="gramEnd"/>
      <w:r w:rsidRPr="00227450">
        <w:rPr>
          <w:sz w:val="20"/>
          <w:szCs w:val="20"/>
          <w:lang w:eastAsia="cs-CZ"/>
        </w:rPr>
        <w:t xml:space="preserve"> proud</w:t>
      </w:r>
    </w:p>
    <w:p w14:paraId="21EF30B5" w14:textId="2D037556" w:rsidR="00227450" w:rsidRDefault="00227450" w:rsidP="002274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65365261" w14:textId="77777777" w:rsidR="00227450" w:rsidRPr="00227450" w:rsidRDefault="00227450" w:rsidP="00227450">
      <w:pPr>
        <w:pStyle w:val="Bezmezer"/>
        <w:rPr>
          <w:b/>
          <w:bCs/>
        </w:rPr>
      </w:pPr>
      <w:proofErr w:type="gramStart"/>
      <w:r w:rsidRPr="00227450">
        <w:rPr>
          <w:b/>
          <w:bCs/>
        </w:rPr>
        <w:t>G - Tlačítko</w:t>
      </w:r>
      <w:proofErr w:type="gramEnd"/>
      <w:r w:rsidRPr="00227450">
        <w:rPr>
          <w:b/>
          <w:bCs/>
        </w:rPr>
        <w:t xml:space="preserve"> pro výběr křivky střídavého proudu</w:t>
      </w:r>
    </w:p>
    <w:p w14:paraId="78B941E6" w14:textId="5BF84DB3" w:rsidR="00227450" w:rsidRDefault="00227450" w:rsidP="002274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sz w:val="20"/>
          <w:szCs w:val="20"/>
          <w:lang w:eastAsia="cs-CZ"/>
        </w:rPr>
      </w:pPr>
      <w:r>
        <w:rPr>
          <w:noProof/>
        </w:rPr>
        <w:drawing>
          <wp:inline distT="0" distB="0" distL="0" distR="0" wp14:anchorId="54C07BF9" wp14:editId="7760E9DA">
            <wp:extent cx="714375" cy="733425"/>
            <wp:effectExtent l="0" t="0" r="9525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EC83D" w14:textId="77777777" w:rsidR="00227450" w:rsidRPr="00227450" w:rsidRDefault="00227450" w:rsidP="00227450">
      <w:pPr>
        <w:pStyle w:val="Bezmezer"/>
        <w:rPr>
          <w:sz w:val="20"/>
          <w:szCs w:val="20"/>
          <w:lang w:eastAsia="cs-CZ"/>
        </w:rPr>
      </w:pPr>
      <w:r w:rsidRPr="00227450">
        <w:rPr>
          <w:sz w:val="20"/>
          <w:szCs w:val="20"/>
          <w:lang w:eastAsia="cs-CZ"/>
        </w:rPr>
        <w:t>Tlačítko umožňuje zvolit křivku během svařování TIG HF nebo TIG Lift:</w:t>
      </w:r>
    </w:p>
    <w:p w14:paraId="7E7C6D91" w14:textId="67D070F5" w:rsidR="00227450" w:rsidRPr="00227450" w:rsidRDefault="00227450" w:rsidP="00227450">
      <w:pPr>
        <w:pStyle w:val="Bezmezer"/>
        <w:rPr>
          <w:sz w:val="20"/>
          <w:szCs w:val="20"/>
          <w:lang w:eastAsia="cs-CZ"/>
        </w:rPr>
      </w:pPr>
      <w:r>
        <w:rPr>
          <w:noProof/>
        </w:rPr>
        <w:drawing>
          <wp:inline distT="0" distB="0" distL="0" distR="0" wp14:anchorId="7C0763DD" wp14:editId="428F13D7">
            <wp:extent cx="323850" cy="27622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7450">
        <w:rPr>
          <w:sz w:val="20"/>
          <w:szCs w:val="20"/>
          <w:lang w:eastAsia="cs-CZ"/>
        </w:rPr>
        <w:t>Klasická vlna, podobná transformátorovým svářečům, preferovaná</w:t>
      </w:r>
      <w:r w:rsidR="00802063">
        <w:rPr>
          <w:sz w:val="20"/>
          <w:szCs w:val="20"/>
          <w:lang w:eastAsia="cs-CZ"/>
        </w:rPr>
        <w:t xml:space="preserve"> </w:t>
      </w:r>
      <w:r w:rsidRPr="00227450">
        <w:rPr>
          <w:sz w:val="20"/>
          <w:szCs w:val="20"/>
          <w:lang w:eastAsia="cs-CZ"/>
        </w:rPr>
        <w:t>starší svářeči.</w:t>
      </w:r>
    </w:p>
    <w:p w14:paraId="1AA47251" w14:textId="4E597D94" w:rsidR="00227450" w:rsidRPr="00227450" w:rsidRDefault="00802063" w:rsidP="00227450">
      <w:pPr>
        <w:pStyle w:val="Bezmezer"/>
        <w:rPr>
          <w:sz w:val="20"/>
          <w:szCs w:val="20"/>
          <w:lang w:eastAsia="cs-CZ"/>
        </w:rPr>
      </w:pPr>
      <w:r>
        <w:rPr>
          <w:noProof/>
        </w:rPr>
        <w:drawing>
          <wp:inline distT="0" distB="0" distL="0" distR="0" wp14:anchorId="48E2B372" wp14:editId="3C0AFBF3">
            <wp:extent cx="323850" cy="2667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450" w:rsidRPr="00227450">
        <w:rPr>
          <w:sz w:val="20"/>
          <w:szCs w:val="20"/>
          <w:lang w:eastAsia="cs-CZ"/>
        </w:rPr>
        <w:t>čtvercová vlna: Univerzální, nejpoužívanější tvar vlny pro svařování jakéhokoli materiálu.</w:t>
      </w:r>
      <w:r>
        <w:rPr>
          <w:sz w:val="20"/>
          <w:szCs w:val="20"/>
          <w:lang w:eastAsia="cs-CZ"/>
        </w:rPr>
        <w:t xml:space="preserve"> </w:t>
      </w:r>
      <w:r w:rsidR="00227450" w:rsidRPr="00227450">
        <w:rPr>
          <w:sz w:val="20"/>
          <w:szCs w:val="20"/>
          <w:lang w:eastAsia="cs-CZ"/>
        </w:rPr>
        <w:t>Vytváří více tepla ve svarové zóně, větší penetraci než jiné tvary.</w:t>
      </w:r>
    </w:p>
    <w:p w14:paraId="067CB5DC" w14:textId="05A41741" w:rsidR="00227450" w:rsidRPr="00227450" w:rsidRDefault="00802063" w:rsidP="00227450">
      <w:pPr>
        <w:pStyle w:val="Bezmezer"/>
        <w:rPr>
          <w:sz w:val="20"/>
          <w:szCs w:val="20"/>
          <w:lang w:eastAsia="cs-CZ"/>
        </w:rPr>
      </w:pPr>
      <w:r>
        <w:rPr>
          <w:noProof/>
        </w:rPr>
        <w:drawing>
          <wp:inline distT="0" distB="0" distL="0" distR="0" wp14:anchorId="657ADE9E" wp14:editId="35BB4AD6">
            <wp:extent cx="361950" cy="21907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450" w:rsidRPr="00227450">
        <w:rPr>
          <w:sz w:val="20"/>
          <w:szCs w:val="20"/>
          <w:lang w:eastAsia="cs-CZ"/>
        </w:rPr>
        <w:t>lichoběžníková vlna: Měkčí oblouk s kalužemi kapalin a dobrým smáčením materiálu. Lepší</w:t>
      </w:r>
      <w:r>
        <w:rPr>
          <w:sz w:val="20"/>
          <w:szCs w:val="20"/>
          <w:lang w:eastAsia="cs-CZ"/>
        </w:rPr>
        <w:t xml:space="preserve"> </w:t>
      </w:r>
      <w:r w:rsidR="00227450" w:rsidRPr="00227450">
        <w:rPr>
          <w:sz w:val="20"/>
          <w:szCs w:val="20"/>
          <w:lang w:eastAsia="cs-CZ"/>
        </w:rPr>
        <w:t>ovládání oblouku než sinusová vlna</w:t>
      </w:r>
    </w:p>
    <w:p w14:paraId="5CB77C61" w14:textId="12386880" w:rsidR="00802063" w:rsidRPr="00802063" w:rsidRDefault="00802063" w:rsidP="00802063">
      <w:pPr>
        <w:pStyle w:val="Bezmezer"/>
        <w:rPr>
          <w:sz w:val="20"/>
          <w:szCs w:val="20"/>
        </w:rPr>
      </w:pPr>
      <w:r>
        <w:rPr>
          <w:noProof/>
        </w:rPr>
        <w:drawing>
          <wp:inline distT="0" distB="0" distL="0" distR="0" wp14:anchorId="190DC241" wp14:editId="3FE20397">
            <wp:extent cx="381000" cy="2286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2063">
        <w:rPr>
          <w:sz w:val="20"/>
          <w:szCs w:val="20"/>
        </w:rPr>
        <w:t>trojúhelníková vlna: Obzvláště výhodné při svařování tenkých materiálů.</w:t>
      </w:r>
    </w:p>
    <w:p w14:paraId="5FC9AF75" w14:textId="5CB098BC" w:rsidR="00227450" w:rsidRDefault="00227450" w:rsidP="002274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593BC83C" w14:textId="77777777" w:rsidR="00802063" w:rsidRPr="00802063" w:rsidRDefault="00802063" w:rsidP="00802063">
      <w:pPr>
        <w:pStyle w:val="Bezmezer"/>
        <w:rPr>
          <w:b/>
          <w:bCs/>
        </w:rPr>
      </w:pPr>
      <w:proofErr w:type="gramStart"/>
      <w:r w:rsidRPr="00802063">
        <w:rPr>
          <w:b/>
          <w:bCs/>
        </w:rPr>
        <w:t>H - Zobrazení</w:t>
      </w:r>
      <w:proofErr w:type="gramEnd"/>
      <w:r w:rsidRPr="00802063">
        <w:rPr>
          <w:b/>
          <w:bCs/>
        </w:rPr>
        <w:t xml:space="preserve"> paměti sady parametrů</w:t>
      </w:r>
    </w:p>
    <w:p w14:paraId="7DE05F2D" w14:textId="0705F387" w:rsidR="00802063" w:rsidRDefault="00802063" w:rsidP="008020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cs-CZ"/>
        </w:rPr>
      </w:pPr>
      <w:r>
        <w:rPr>
          <w:noProof/>
        </w:rPr>
        <w:drawing>
          <wp:inline distT="0" distB="0" distL="0" distR="0" wp14:anchorId="720FDC65" wp14:editId="6586FF88">
            <wp:extent cx="838200" cy="140017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0C24E" w14:textId="0E678A23" w:rsidR="00802063" w:rsidRDefault="00802063" w:rsidP="00802063">
      <w:pPr>
        <w:pStyle w:val="Bezmezer"/>
        <w:rPr>
          <w:sz w:val="20"/>
          <w:szCs w:val="20"/>
          <w:lang w:eastAsia="cs-CZ"/>
        </w:rPr>
      </w:pPr>
      <w:r w:rsidRPr="00802063">
        <w:rPr>
          <w:sz w:val="20"/>
          <w:szCs w:val="20"/>
          <w:lang w:eastAsia="cs-CZ"/>
        </w:rPr>
        <w:t>Na displeji se zobrazí číslo sady parametrů, která byla načtena nebo bude</w:t>
      </w:r>
      <w:r>
        <w:rPr>
          <w:sz w:val="20"/>
          <w:szCs w:val="20"/>
          <w:lang w:eastAsia="cs-CZ"/>
        </w:rPr>
        <w:t xml:space="preserve"> </w:t>
      </w:r>
      <w:r w:rsidRPr="00802063">
        <w:rPr>
          <w:sz w:val="20"/>
          <w:szCs w:val="20"/>
          <w:lang w:eastAsia="cs-CZ"/>
        </w:rPr>
        <w:t>aktuální sada uložena.</w:t>
      </w:r>
    </w:p>
    <w:p w14:paraId="352B105F" w14:textId="08089B05" w:rsidR="00802063" w:rsidRDefault="00802063" w:rsidP="00802063">
      <w:pPr>
        <w:pStyle w:val="Bezmezer"/>
        <w:rPr>
          <w:sz w:val="20"/>
          <w:szCs w:val="20"/>
          <w:lang w:eastAsia="cs-CZ"/>
        </w:rPr>
      </w:pPr>
    </w:p>
    <w:p w14:paraId="4D2FD699" w14:textId="3F4885DF" w:rsidR="00802063" w:rsidRDefault="00802063" w:rsidP="00802063">
      <w:pPr>
        <w:pStyle w:val="Bezmezer"/>
        <w:rPr>
          <w:sz w:val="20"/>
          <w:szCs w:val="20"/>
          <w:lang w:eastAsia="cs-CZ"/>
        </w:rPr>
      </w:pPr>
    </w:p>
    <w:p w14:paraId="5C449121" w14:textId="4D808604" w:rsidR="00802063" w:rsidRDefault="00802063" w:rsidP="00802063">
      <w:pPr>
        <w:pStyle w:val="Bezmezer"/>
        <w:rPr>
          <w:sz w:val="20"/>
          <w:szCs w:val="20"/>
          <w:lang w:eastAsia="cs-CZ"/>
        </w:rPr>
      </w:pPr>
    </w:p>
    <w:p w14:paraId="56A217ED" w14:textId="237CBC16" w:rsidR="00802063" w:rsidRDefault="00802063" w:rsidP="00802063">
      <w:pPr>
        <w:pStyle w:val="Bezmezer"/>
        <w:rPr>
          <w:sz w:val="20"/>
          <w:szCs w:val="20"/>
          <w:lang w:eastAsia="cs-CZ"/>
        </w:rPr>
      </w:pPr>
    </w:p>
    <w:p w14:paraId="03485B6F" w14:textId="09E850B9" w:rsidR="00802063" w:rsidRDefault="00802063" w:rsidP="00802063">
      <w:pPr>
        <w:pStyle w:val="Bezmezer"/>
        <w:rPr>
          <w:sz w:val="20"/>
          <w:szCs w:val="20"/>
          <w:lang w:eastAsia="cs-CZ"/>
        </w:rPr>
      </w:pPr>
    </w:p>
    <w:p w14:paraId="306D80CF" w14:textId="73F34720" w:rsidR="00802063" w:rsidRDefault="00802063" w:rsidP="00802063">
      <w:pPr>
        <w:pStyle w:val="Bezmezer"/>
        <w:rPr>
          <w:sz w:val="20"/>
          <w:szCs w:val="20"/>
          <w:lang w:eastAsia="cs-CZ"/>
        </w:rPr>
      </w:pPr>
    </w:p>
    <w:p w14:paraId="56FC8196" w14:textId="77777777" w:rsidR="00802063" w:rsidRDefault="00802063" w:rsidP="00802063">
      <w:pPr>
        <w:pStyle w:val="Bezmezer"/>
        <w:rPr>
          <w:sz w:val="20"/>
          <w:szCs w:val="20"/>
          <w:lang w:eastAsia="cs-CZ"/>
        </w:rPr>
      </w:pPr>
    </w:p>
    <w:p w14:paraId="42B781FB" w14:textId="77777777" w:rsidR="00802063" w:rsidRPr="00802063" w:rsidRDefault="00802063" w:rsidP="00802063">
      <w:pPr>
        <w:pStyle w:val="Bezmezer"/>
        <w:rPr>
          <w:b/>
          <w:bCs/>
        </w:rPr>
      </w:pPr>
      <w:proofErr w:type="gramStart"/>
      <w:r w:rsidRPr="00802063">
        <w:rPr>
          <w:b/>
          <w:bCs/>
        </w:rPr>
        <w:lastRenderedPageBreak/>
        <w:t>I - zobrazení</w:t>
      </w:r>
      <w:proofErr w:type="gramEnd"/>
      <w:r w:rsidRPr="00802063">
        <w:rPr>
          <w:b/>
          <w:bCs/>
        </w:rPr>
        <w:t xml:space="preserve"> parametrů svařování</w:t>
      </w:r>
    </w:p>
    <w:p w14:paraId="70177BEC" w14:textId="4CD06AE3" w:rsidR="00802063" w:rsidRPr="00802063" w:rsidRDefault="00802063" w:rsidP="00802063">
      <w:pPr>
        <w:pStyle w:val="Bezmezer"/>
        <w:jc w:val="center"/>
        <w:rPr>
          <w:sz w:val="20"/>
          <w:szCs w:val="20"/>
          <w:lang w:eastAsia="cs-CZ"/>
        </w:rPr>
      </w:pPr>
      <w:r>
        <w:rPr>
          <w:noProof/>
        </w:rPr>
        <w:drawing>
          <wp:inline distT="0" distB="0" distL="0" distR="0" wp14:anchorId="72A163E6" wp14:editId="34825BCD">
            <wp:extent cx="2676525" cy="1419225"/>
            <wp:effectExtent l="0" t="0" r="9525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FE2E" w14:textId="5A0AB1D7" w:rsidR="00CD5441" w:rsidRDefault="00CD5441" w:rsidP="00CD5441">
      <w:pPr>
        <w:pStyle w:val="Bezmezer"/>
        <w:rPr>
          <w:sz w:val="20"/>
          <w:szCs w:val="20"/>
        </w:rPr>
      </w:pPr>
      <w:r w:rsidRPr="00CD5441">
        <w:rPr>
          <w:sz w:val="20"/>
          <w:szCs w:val="20"/>
        </w:rPr>
        <w:t>Na displeji se zobrazují parametry během jejich nastavování a během svařování. Osvětlení</w:t>
      </w:r>
      <w:r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>odpovídající LED na straně displeje označuje jednotku parametrů.</w:t>
      </w:r>
      <w:r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>Na displeji jsou také další signalizační diody:</w:t>
      </w:r>
    </w:p>
    <w:p w14:paraId="712E2ED2" w14:textId="352231DF" w:rsidR="00CD5441" w:rsidRDefault="00CD5441" w:rsidP="00CD5441">
      <w:pPr>
        <w:pStyle w:val="Bezmezer"/>
        <w:rPr>
          <w:sz w:val="20"/>
          <w:szCs w:val="20"/>
        </w:rPr>
      </w:pPr>
      <w:r>
        <w:rPr>
          <w:noProof/>
        </w:rPr>
        <w:drawing>
          <wp:inline distT="0" distB="0" distL="0" distR="0" wp14:anchorId="39511250" wp14:editId="7638628C">
            <wp:extent cx="571500" cy="28575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441">
        <w:rPr>
          <w:sz w:val="20"/>
          <w:szCs w:val="20"/>
        </w:rPr>
        <w:t>LED indikující, že je zařízení v režimu dálkového ovládání. LED se rozsvítí</w:t>
      </w:r>
      <w:r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>automaticky po připojení zástrčky dálkového ovládání do zásuvky (4)</w:t>
      </w:r>
      <w:r>
        <w:rPr>
          <w:sz w:val="20"/>
          <w:szCs w:val="20"/>
        </w:rPr>
        <w:t>.</w:t>
      </w:r>
    </w:p>
    <w:p w14:paraId="7BDFFE11" w14:textId="77777777" w:rsidR="00CD5441" w:rsidRDefault="00CD5441" w:rsidP="00CD5441">
      <w:pPr>
        <w:pStyle w:val="Bezmezer"/>
        <w:rPr>
          <w:sz w:val="20"/>
          <w:szCs w:val="20"/>
        </w:rPr>
      </w:pPr>
    </w:p>
    <w:p w14:paraId="494BCA90" w14:textId="77777777" w:rsidR="00CD5441" w:rsidRPr="00CD5441" w:rsidRDefault="00CD5441" w:rsidP="00CD5441">
      <w:pPr>
        <w:pStyle w:val="Bezmezer"/>
        <w:rPr>
          <w:sz w:val="20"/>
          <w:szCs w:val="20"/>
          <w:lang w:eastAsia="cs-CZ"/>
        </w:rPr>
      </w:pPr>
      <w:r>
        <w:rPr>
          <w:noProof/>
        </w:rPr>
        <w:drawing>
          <wp:inline distT="0" distB="0" distL="0" distR="0" wp14:anchorId="7CC356C9" wp14:editId="6CE55607">
            <wp:extent cx="628650" cy="28575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441">
        <w:rPr>
          <w:sz w:val="20"/>
          <w:szCs w:val="20"/>
          <w:lang w:eastAsia="cs-CZ"/>
        </w:rPr>
        <w:t>Dioda signalizuje nesprávné parametry svařovacího proudu nebo poruchu zařízení. Na</w:t>
      </w:r>
    </w:p>
    <w:p w14:paraId="7BA6CAD4" w14:textId="0D0B65D7" w:rsidR="00CD5441" w:rsidRDefault="00CD5441" w:rsidP="00CD5441">
      <w:pPr>
        <w:pStyle w:val="Bezmezer"/>
        <w:rPr>
          <w:sz w:val="20"/>
          <w:szCs w:val="20"/>
          <w:lang w:eastAsia="cs-CZ"/>
        </w:rPr>
      </w:pPr>
      <w:r w:rsidRPr="00CD5441">
        <w:rPr>
          <w:sz w:val="20"/>
          <w:szCs w:val="20"/>
          <w:lang w:eastAsia="cs-CZ"/>
        </w:rPr>
        <w:t>displej také zobrazuje chybový kód „E00“</w:t>
      </w:r>
      <w:r>
        <w:rPr>
          <w:sz w:val="20"/>
          <w:szCs w:val="20"/>
          <w:lang w:eastAsia="cs-CZ"/>
        </w:rPr>
        <w:t>.</w:t>
      </w:r>
    </w:p>
    <w:p w14:paraId="094E9E3C" w14:textId="426896F9" w:rsidR="00CD5441" w:rsidRDefault="00CD5441" w:rsidP="00CD5441">
      <w:pPr>
        <w:pStyle w:val="Bezmezer"/>
        <w:rPr>
          <w:sz w:val="20"/>
          <w:szCs w:val="20"/>
          <w:lang w:eastAsia="cs-CZ"/>
        </w:rPr>
      </w:pPr>
    </w:p>
    <w:p w14:paraId="0FE118AA" w14:textId="3A279682" w:rsidR="00CD5441" w:rsidRPr="00CD5441" w:rsidRDefault="00CD5441" w:rsidP="00CD5441">
      <w:pPr>
        <w:pStyle w:val="Bezmezer"/>
        <w:rPr>
          <w:lang w:eastAsia="cs-CZ"/>
        </w:rPr>
      </w:pPr>
      <w:r>
        <w:rPr>
          <w:noProof/>
        </w:rPr>
        <w:drawing>
          <wp:inline distT="0" distB="0" distL="0" distR="0" wp14:anchorId="68475074" wp14:editId="12E65307">
            <wp:extent cx="676275" cy="304800"/>
            <wp:effectExtent l="0" t="0" r="952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5441">
        <w:rPr>
          <w:sz w:val="20"/>
          <w:szCs w:val="20"/>
        </w:rPr>
        <w:t xml:space="preserve">Ochrana proti </w:t>
      </w:r>
      <w:proofErr w:type="gramStart"/>
      <w:r w:rsidRPr="00CD5441">
        <w:rPr>
          <w:sz w:val="20"/>
          <w:szCs w:val="20"/>
        </w:rPr>
        <w:t>přehřátí - zdroj</w:t>
      </w:r>
      <w:proofErr w:type="gramEnd"/>
      <w:r w:rsidRPr="00CD5441">
        <w:rPr>
          <w:sz w:val="20"/>
          <w:szCs w:val="20"/>
        </w:rPr>
        <w:t xml:space="preserve"> energie je vybaven tepelným,</w:t>
      </w:r>
      <w:r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>automatický spínač přetížení. Když je teplota svářeče příliš vysoká, ochrana</w:t>
      </w:r>
      <w:r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>odpojí svařovací proud, rozsvítí se LED OT a na displeji se zobrazí chybový kód „E00“. Po pádu</w:t>
      </w:r>
      <w:r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>teplota, spínač se automaticky resetuje</w:t>
      </w:r>
      <w:r w:rsidRPr="00CD5441">
        <w:rPr>
          <w:lang w:eastAsia="cs-CZ"/>
        </w:rPr>
        <w:t>.</w:t>
      </w:r>
    </w:p>
    <w:p w14:paraId="41749976" w14:textId="1BC5C67C" w:rsidR="00CD5441" w:rsidRDefault="00CD5441" w:rsidP="00CD5441">
      <w:pPr>
        <w:pStyle w:val="Bezmezer"/>
        <w:rPr>
          <w:sz w:val="20"/>
          <w:szCs w:val="20"/>
          <w:lang w:eastAsia="cs-CZ"/>
        </w:rPr>
      </w:pPr>
    </w:p>
    <w:p w14:paraId="51D185E3" w14:textId="77777777" w:rsidR="00CD5441" w:rsidRPr="00CD5441" w:rsidRDefault="00CD5441" w:rsidP="00CD5441">
      <w:pPr>
        <w:pStyle w:val="Bezmezer"/>
        <w:rPr>
          <w:b/>
          <w:bCs/>
          <w:sz w:val="20"/>
          <w:szCs w:val="20"/>
          <w:lang w:eastAsia="cs-CZ"/>
        </w:rPr>
      </w:pPr>
      <w:r w:rsidRPr="00CD5441">
        <w:rPr>
          <w:b/>
          <w:bCs/>
          <w:sz w:val="20"/>
          <w:szCs w:val="20"/>
          <w:lang w:eastAsia="cs-CZ"/>
        </w:rPr>
        <w:t>Na displeji se mohou zobrazit i další chybové kódy:</w:t>
      </w:r>
    </w:p>
    <w:p w14:paraId="1A047B25" w14:textId="6FDED6B0" w:rsidR="00CD5441" w:rsidRPr="00CD5441" w:rsidRDefault="00CD5441" w:rsidP="00CD5441">
      <w:pPr>
        <w:pStyle w:val="Bezmezer"/>
        <w:rPr>
          <w:sz w:val="20"/>
          <w:szCs w:val="20"/>
          <w:lang w:eastAsia="cs-CZ"/>
        </w:rPr>
      </w:pPr>
      <w:proofErr w:type="gramStart"/>
      <w:r w:rsidRPr="00CD5441">
        <w:rPr>
          <w:sz w:val="20"/>
          <w:szCs w:val="20"/>
          <w:lang w:eastAsia="cs-CZ"/>
        </w:rPr>
        <w:t>E01</w:t>
      </w:r>
      <w:r>
        <w:rPr>
          <w:sz w:val="20"/>
          <w:szCs w:val="20"/>
          <w:lang w:eastAsia="cs-CZ"/>
        </w:rPr>
        <w:t xml:space="preserve"> - </w:t>
      </w:r>
      <w:r w:rsidRPr="00CD5441">
        <w:rPr>
          <w:sz w:val="20"/>
          <w:szCs w:val="20"/>
          <w:lang w:eastAsia="cs-CZ"/>
        </w:rPr>
        <w:t>Nesprávné</w:t>
      </w:r>
      <w:proofErr w:type="gramEnd"/>
      <w:r w:rsidRPr="00CD5441">
        <w:rPr>
          <w:sz w:val="20"/>
          <w:szCs w:val="20"/>
          <w:lang w:eastAsia="cs-CZ"/>
        </w:rPr>
        <w:t xml:space="preserve"> parametry napájecí sítě</w:t>
      </w:r>
    </w:p>
    <w:p w14:paraId="2A43806B" w14:textId="0A99EC5C" w:rsidR="00CD5441" w:rsidRPr="00CD5441" w:rsidRDefault="00CD5441" w:rsidP="00CD5441">
      <w:pPr>
        <w:pStyle w:val="Bezmezer"/>
        <w:rPr>
          <w:sz w:val="20"/>
          <w:szCs w:val="20"/>
          <w:lang w:eastAsia="cs-CZ"/>
        </w:rPr>
      </w:pPr>
      <w:proofErr w:type="gramStart"/>
      <w:r w:rsidRPr="00CD5441">
        <w:rPr>
          <w:sz w:val="20"/>
          <w:szCs w:val="20"/>
          <w:lang w:eastAsia="cs-CZ"/>
        </w:rPr>
        <w:t>E02</w:t>
      </w:r>
      <w:r>
        <w:rPr>
          <w:sz w:val="20"/>
          <w:szCs w:val="20"/>
          <w:lang w:eastAsia="cs-CZ"/>
        </w:rPr>
        <w:t xml:space="preserve"> - </w:t>
      </w:r>
      <w:r w:rsidRPr="00CD5441">
        <w:rPr>
          <w:sz w:val="20"/>
          <w:szCs w:val="20"/>
          <w:lang w:eastAsia="cs-CZ"/>
        </w:rPr>
        <w:t>Interní</w:t>
      </w:r>
      <w:proofErr w:type="gramEnd"/>
      <w:r w:rsidRPr="00CD5441">
        <w:rPr>
          <w:sz w:val="20"/>
          <w:szCs w:val="20"/>
          <w:lang w:eastAsia="cs-CZ"/>
        </w:rPr>
        <w:t xml:space="preserve"> chyba ovladače</w:t>
      </w:r>
    </w:p>
    <w:p w14:paraId="4307EDE9" w14:textId="0A20DB1D" w:rsidR="00CD5441" w:rsidRDefault="00CD5441" w:rsidP="00CD5441">
      <w:pPr>
        <w:pStyle w:val="Bezmezer"/>
        <w:rPr>
          <w:sz w:val="20"/>
          <w:szCs w:val="20"/>
          <w:lang w:eastAsia="cs-CZ"/>
        </w:rPr>
      </w:pPr>
      <w:proofErr w:type="gramStart"/>
      <w:r w:rsidRPr="00CD5441">
        <w:rPr>
          <w:sz w:val="20"/>
          <w:szCs w:val="20"/>
          <w:lang w:eastAsia="cs-CZ"/>
        </w:rPr>
        <w:t>E03</w:t>
      </w:r>
      <w:r>
        <w:rPr>
          <w:sz w:val="20"/>
          <w:szCs w:val="20"/>
          <w:lang w:eastAsia="cs-CZ"/>
        </w:rPr>
        <w:t xml:space="preserve"> - </w:t>
      </w:r>
      <w:r w:rsidRPr="00CD5441">
        <w:rPr>
          <w:sz w:val="20"/>
          <w:szCs w:val="20"/>
          <w:lang w:eastAsia="cs-CZ"/>
        </w:rPr>
        <w:t>Nesprávné</w:t>
      </w:r>
      <w:proofErr w:type="gramEnd"/>
      <w:r w:rsidRPr="00CD5441">
        <w:rPr>
          <w:sz w:val="20"/>
          <w:szCs w:val="20"/>
          <w:lang w:eastAsia="cs-CZ"/>
        </w:rPr>
        <w:t xml:space="preserve"> parametry chyby sítě a interního ovladače</w:t>
      </w:r>
    </w:p>
    <w:p w14:paraId="2982A0DB" w14:textId="1361C9AD" w:rsidR="00CD5441" w:rsidRDefault="00CD5441" w:rsidP="00CD5441">
      <w:pPr>
        <w:pStyle w:val="Bezmezer"/>
        <w:rPr>
          <w:sz w:val="20"/>
          <w:szCs w:val="20"/>
          <w:lang w:eastAsia="cs-CZ"/>
        </w:rPr>
      </w:pPr>
    </w:p>
    <w:p w14:paraId="7CC5D68B" w14:textId="7D2BE9AD" w:rsidR="00CD5441" w:rsidRDefault="00CD5441" w:rsidP="00CD5441">
      <w:pPr>
        <w:pStyle w:val="Bezmezer"/>
        <w:numPr>
          <w:ilvl w:val="0"/>
          <w:numId w:val="1"/>
        </w:numPr>
        <w:rPr>
          <w:b/>
          <w:bCs/>
          <w:sz w:val="24"/>
          <w:szCs w:val="24"/>
        </w:rPr>
      </w:pPr>
      <w:r w:rsidRPr="00CD5441">
        <w:rPr>
          <w:b/>
          <w:bCs/>
          <w:sz w:val="24"/>
          <w:szCs w:val="24"/>
        </w:rPr>
        <w:t>NASTAVENÍ PARAMETRŮ</w:t>
      </w:r>
    </w:p>
    <w:p w14:paraId="18B09DAB" w14:textId="4A9D5A80" w:rsidR="00CD5441" w:rsidRDefault="00CD5441" w:rsidP="00CD5441">
      <w:pPr>
        <w:pStyle w:val="Bezmezer"/>
        <w:rPr>
          <w:b/>
          <w:bCs/>
          <w:sz w:val="24"/>
          <w:szCs w:val="24"/>
        </w:rPr>
      </w:pPr>
    </w:p>
    <w:p w14:paraId="11A5AEE1" w14:textId="50751B94" w:rsidR="00CD5441" w:rsidRPr="00CD5441" w:rsidRDefault="00CD5441" w:rsidP="00CD5441">
      <w:pPr>
        <w:pStyle w:val="Bezmezer"/>
        <w:rPr>
          <w:b/>
          <w:bCs/>
        </w:rPr>
      </w:pPr>
      <w:r w:rsidRPr="00CD5441">
        <w:rPr>
          <w:b/>
          <w:bCs/>
        </w:rPr>
        <w:t>Metoda MMA</w:t>
      </w:r>
    </w:p>
    <w:p w14:paraId="28E0C11E" w14:textId="0F8ABD29" w:rsidR="00CD5441" w:rsidRDefault="00CD5441" w:rsidP="00CD5441">
      <w:pPr>
        <w:pStyle w:val="Bezmezer"/>
        <w:rPr>
          <w:b/>
          <w:bCs/>
        </w:rPr>
      </w:pPr>
    </w:p>
    <w:p w14:paraId="58878BB6" w14:textId="271A82A7" w:rsidR="00CD5441" w:rsidRDefault="00CD5441" w:rsidP="00CD5441">
      <w:pPr>
        <w:pStyle w:val="Bezmezer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D862946" wp14:editId="6EEA21AB">
            <wp:extent cx="3248025" cy="295275"/>
            <wp:effectExtent l="0" t="0" r="9525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1B92" w14:textId="77777777" w:rsidR="00CD5441" w:rsidRDefault="00CD5441" w:rsidP="00CD5441">
      <w:pPr>
        <w:pStyle w:val="Bezmezer"/>
        <w:rPr>
          <w:sz w:val="20"/>
          <w:szCs w:val="20"/>
          <w:lang w:eastAsia="cs-CZ"/>
        </w:rPr>
      </w:pPr>
      <w:r w:rsidRPr="00CD5441">
        <w:rPr>
          <w:sz w:val="20"/>
          <w:szCs w:val="20"/>
          <w:lang w:eastAsia="cs-CZ"/>
        </w:rPr>
        <w:t>Po výběru metody MMA je možné upravit svařovací proud a funkci ARC FORCE. V</w:t>
      </w:r>
      <w:r>
        <w:rPr>
          <w:sz w:val="20"/>
          <w:szCs w:val="20"/>
          <w:lang w:eastAsia="cs-CZ"/>
        </w:rPr>
        <w:t> </w:t>
      </w:r>
      <w:r w:rsidRPr="00CD5441">
        <w:rPr>
          <w:sz w:val="20"/>
          <w:szCs w:val="20"/>
          <w:lang w:eastAsia="cs-CZ"/>
        </w:rPr>
        <w:t>průběhu</w:t>
      </w:r>
      <w:r>
        <w:rPr>
          <w:sz w:val="20"/>
          <w:szCs w:val="20"/>
          <w:lang w:eastAsia="cs-CZ"/>
        </w:rPr>
        <w:t xml:space="preserve"> </w:t>
      </w:r>
      <w:r w:rsidRPr="00CD5441">
        <w:rPr>
          <w:sz w:val="20"/>
          <w:szCs w:val="20"/>
          <w:lang w:eastAsia="cs-CZ"/>
        </w:rPr>
        <w:t xml:space="preserve">nastavení svařovacího </w:t>
      </w:r>
      <w:proofErr w:type="gramStart"/>
      <w:r w:rsidRPr="00CD5441">
        <w:rPr>
          <w:sz w:val="20"/>
          <w:szCs w:val="20"/>
          <w:lang w:eastAsia="cs-CZ"/>
        </w:rPr>
        <w:t>proudu ,</w:t>
      </w:r>
      <w:proofErr w:type="gramEnd"/>
      <w:r w:rsidRPr="00CD5441">
        <w:rPr>
          <w:sz w:val="20"/>
          <w:szCs w:val="20"/>
          <w:lang w:eastAsia="cs-CZ"/>
        </w:rPr>
        <w:t xml:space="preserve"> svítí dioda </w:t>
      </w:r>
      <w:proofErr w:type="spellStart"/>
      <w:r w:rsidRPr="00CD5441">
        <w:rPr>
          <w:sz w:val="20"/>
          <w:szCs w:val="20"/>
          <w:lang w:eastAsia="cs-CZ"/>
        </w:rPr>
        <w:t>Curr</w:t>
      </w:r>
      <w:proofErr w:type="spellEnd"/>
      <w:r w:rsidRPr="00CD5441">
        <w:rPr>
          <w:sz w:val="20"/>
          <w:szCs w:val="20"/>
          <w:lang w:eastAsia="cs-CZ"/>
        </w:rPr>
        <w:t xml:space="preserve"> </w:t>
      </w:r>
      <w:proofErr w:type="spellStart"/>
      <w:r w:rsidRPr="00CD5441">
        <w:rPr>
          <w:sz w:val="20"/>
          <w:szCs w:val="20"/>
          <w:lang w:eastAsia="cs-CZ"/>
        </w:rPr>
        <w:t>ent</w:t>
      </w:r>
      <w:proofErr w:type="spellEnd"/>
      <w:r w:rsidRPr="00CD5441">
        <w:rPr>
          <w:sz w:val="20"/>
          <w:szCs w:val="20"/>
          <w:lang w:eastAsia="cs-CZ"/>
        </w:rPr>
        <w:t> a poté je možné nastavení funkce ARC FORCE</w:t>
      </w:r>
      <w:r>
        <w:rPr>
          <w:sz w:val="20"/>
          <w:szCs w:val="20"/>
          <w:lang w:eastAsia="cs-CZ"/>
        </w:rPr>
        <w:t xml:space="preserve"> </w:t>
      </w:r>
      <w:r w:rsidRPr="00CD5441">
        <w:rPr>
          <w:sz w:val="20"/>
          <w:szCs w:val="20"/>
          <w:lang w:eastAsia="cs-CZ"/>
        </w:rPr>
        <w:t>rozsvítí se LED </w:t>
      </w:r>
      <w:proofErr w:type="spellStart"/>
      <w:r w:rsidRPr="00CD5441">
        <w:rPr>
          <w:sz w:val="20"/>
          <w:szCs w:val="20"/>
          <w:lang w:eastAsia="cs-CZ"/>
        </w:rPr>
        <w:t>Arc</w:t>
      </w:r>
      <w:proofErr w:type="spellEnd"/>
      <w:r w:rsidRPr="00CD5441">
        <w:rPr>
          <w:sz w:val="20"/>
          <w:szCs w:val="20"/>
          <w:lang w:eastAsia="cs-CZ"/>
        </w:rPr>
        <w:t xml:space="preserve"> </w:t>
      </w:r>
      <w:proofErr w:type="spellStart"/>
      <w:r w:rsidRPr="00CD5441">
        <w:rPr>
          <w:sz w:val="20"/>
          <w:szCs w:val="20"/>
          <w:lang w:eastAsia="cs-CZ"/>
        </w:rPr>
        <w:t>Force</w:t>
      </w:r>
      <w:proofErr w:type="spellEnd"/>
      <w:r w:rsidRPr="00CD5441">
        <w:rPr>
          <w:sz w:val="20"/>
          <w:szCs w:val="20"/>
          <w:lang w:eastAsia="cs-CZ"/>
        </w:rPr>
        <w:t> .</w:t>
      </w:r>
      <w:r>
        <w:rPr>
          <w:sz w:val="20"/>
          <w:szCs w:val="20"/>
          <w:lang w:eastAsia="cs-CZ"/>
        </w:rPr>
        <w:t xml:space="preserve"> </w:t>
      </w:r>
    </w:p>
    <w:p w14:paraId="513D1124" w14:textId="77777777" w:rsidR="00CD5441" w:rsidRDefault="00CD5441" w:rsidP="00CD5441">
      <w:pPr>
        <w:pStyle w:val="Bezmezer"/>
        <w:rPr>
          <w:b/>
          <w:bCs/>
          <w:sz w:val="20"/>
          <w:szCs w:val="20"/>
          <w:lang w:eastAsia="cs-CZ"/>
        </w:rPr>
      </w:pPr>
    </w:p>
    <w:p w14:paraId="3CBCF7D3" w14:textId="6B7A6336" w:rsidR="00CD5441" w:rsidRPr="00CD5441" w:rsidRDefault="00CD5441" w:rsidP="00CD5441">
      <w:pPr>
        <w:pStyle w:val="Bezmezer"/>
        <w:rPr>
          <w:lang w:eastAsia="cs-CZ"/>
        </w:rPr>
      </w:pPr>
      <w:r w:rsidRPr="00CD5441">
        <w:rPr>
          <w:b/>
          <w:bCs/>
          <w:lang w:eastAsia="cs-CZ"/>
        </w:rPr>
        <w:t>Funkce ARC FORCE</w:t>
      </w:r>
    </w:p>
    <w:p w14:paraId="387C30A5" w14:textId="77777777" w:rsidR="00CD5441" w:rsidRPr="00CD5441" w:rsidRDefault="00CD5441" w:rsidP="00CD5441">
      <w:pPr>
        <w:pStyle w:val="Bezmezer"/>
        <w:rPr>
          <w:sz w:val="20"/>
          <w:szCs w:val="20"/>
          <w:lang w:eastAsia="cs-CZ"/>
        </w:rPr>
      </w:pPr>
      <w:r w:rsidRPr="00CD5441">
        <w:rPr>
          <w:sz w:val="20"/>
          <w:szCs w:val="20"/>
          <w:lang w:eastAsia="cs-CZ"/>
        </w:rPr>
        <w:t>Funkce ARC FORCE umožňuje upravit dynamiku svařovacího oblouku. Zkrácení délky oblouku je doprovázeno</w:t>
      </w:r>
    </w:p>
    <w:p w14:paraId="0F62FF5D" w14:textId="77777777" w:rsidR="00CD5441" w:rsidRPr="00CD5441" w:rsidRDefault="00CD5441" w:rsidP="00CD5441">
      <w:pPr>
        <w:pStyle w:val="Bezmezer"/>
        <w:rPr>
          <w:sz w:val="20"/>
          <w:szCs w:val="20"/>
          <w:lang w:eastAsia="cs-CZ"/>
        </w:rPr>
      </w:pPr>
      <w:r w:rsidRPr="00CD5441">
        <w:rPr>
          <w:sz w:val="20"/>
          <w:szCs w:val="20"/>
          <w:lang w:eastAsia="cs-CZ"/>
        </w:rPr>
        <w:t>nárůst svařovacího proudu, který stabilizuje oblouk. Snížení hodnoty má za následek měkčí a menší oblouk</w:t>
      </w:r>
    </w:p>
    <w:p w14:paraId="1C9E3A36" w14:textId="7394A38E" w:rsidR="00CD5441" w:rsidRPr="00CD5441" w:rsidRDefault="00CD5441" w:rsidP="00CD5441">
      <w:pPr>
        <w:pStyle w:val="Bezmezer"/>
        <w:rPr>
          <w:sz w:val="20"/>
          <w:szCs w:val="20"/>
          <w:lang w:eastAsia="cs-CZ"/>
        </w:rPr>
      </w:pPr>
      <w:r w:rsidRPr="00CD5441">
        <w:rPr>
          <w:sz w:val="20"/>
          <w:szCs w:val="20"/>
          <w:lang w:eastAsia="cs-CZ"/>
        </w:rPr>
        <w:t>hloubku průniku, zatímco zvýšení hodnoty způsobí hlubší průnik a možnost svařování</w:t>
      </w:r>
      <w:r>
        <w:rPr>
          <w:sz w:val="20"/>
          <w:szCs w:val="20"/>
          <w:lang w:eastAsia="cs-CZ"/>
        </w:rPr>
        <w:t xml:space="preserve"> </w:t>
      </w:r>
      <w:r w:rsidRPr="00CD5441">
        <w:rPr>
          <w:sz w:val="20"/>
          <w:szCs w:val="20"/>
          <w:lang w:eastAsia="cs-CZ"/>
        </w:rPr>
        <w:t>krátký oblouk. Díky vysoké hodnotě funkce ARC FORCE můžete svařovat při zachování elektrického oblouku</w:t>
      </w:r>
      <w:r>
        <w:rPr>
          <w:sz w:val="20"/>
          <w:szCs w:val="20"/>
          <w:lang w:eastAsia="cs-CZ"/>
        </w:rPr>
        <w:t xml:space="preserve"> </w:t>
      </w:r>
      <w:r w:rsidRPr="00CD5441">
        <w:rPr>
          <w:sz w:val="20"/>
          <w:szCs w:val="20"/>
          <w:lang w:eastAsia="cs-CZ"/>
        </w:rPr>
        <w:t>minimální délka a vysoká rychlost tavení elektrody</w:t>
      </w:r>
      <w:r>
        <w:rPr>
          <w:sz w:val="20"/>
          <w:szCs w:val="20"/>
          <w:lang w:eastAsia="cs-CZ"/>
        </w:rPr>
        <w:t xml:space="preserve">. </w:t>
      </w:r>
      <w:r w:rsidRPr="00CD5441">
        <w:rPr>
          <w:sz w:val="20"/>
          <w:szCs w:val="20"/>
          <w:lang w:eastAsia="cs-CZ"/>
        </w:rPr>
        <w:t xml:space="preserve">Rozsah nastavení: 0 - </w:t>
      </w:r>
      <w:proofErr w:type="gramStart"/>
      <w:r w:rsidRPr="00CD5441">
        <w:rPr>
          <w:sz w:val="20"/>
          <w:szCs w:val="20"/>
          <w:lang w:eastAsia="cs-CZ"/>
        </w:rPr>
        <w:t>100A</w:t>
      </w:r>
      <w:proofErr w:type="gramEnd"/>
    </w:p>
    <w:p w14:paraId="3F12F8F1" w14:textId="28537413" w:rsidR="00CD5441" w:rsidRDefault="00CD5441" w:rsidP="00CD5441">
      <w:pPr>
        <w:pStyle w:val="Bezmezer"/>
        <w:rPr>
          <w:b/>
          <w:bCs/>
        </w:rPr>
      </w:pPr>
    </w:p>
    <w:p w14:paraId="72A507C4" w14:textId="77777777" w:rsidR="00CD5441" w:rsidRPr="00CD5441" w:rsidRDefault="00CD5441" w:rsidP="00CD5441">
      <w:pPr>
        <w:pStyle w:val="Bezmezer"/>
        <w:rPr>
          <w:b/>
          <w:bCs/>
        </w:rPr>
      </w:pPr>
      <w:r w:rsidRPr="00CD5441">
        <w:rPr>
          <w:b/>
          <w:bCs/>
        </w:rPr>
        <w:t>Metoda TIG</w:t>
      </w:r>
    </w:p>
    <w:p w14:paraId="4027EA7B" w14:textId="77777777" w:rsidR="00CD5441" w:rsidRPr="00CD5441" w:rsidRDefault="00CD5441" w:rsidP="00CD5441">
      <w:pPr>
        <w:pStyle w:val="Bezmezer"/>
        <w:rPr>
          <w:sz w:val="20"/>
          <w:szCs w:val="20"/>
        </w:rPr>
      </w:pPr>
      <w:r w:rsidRPr="00CD5441">
        <w:rPr>
          <w:sz w:val="20"/>
          <w:szCs w:val="20"/>
        </w:rPr>
        <w:t>Pomocí tlačítka pro výběr metody svařování (C) vyberte svařování TIG HF nebo TIG Lift. Tlačítko pro výběr typu</w:t>
      </w:r>
    </w:p>
    <w:p w14:paraId="565B4953" w14:textId="77777777" w:rsidR="00CD5441" w:rsidRPr="00CD5441" w:rsidRDefault="00CD5441" w:rsidP="00CD5441">
      <w:pPr>
        <w:pStyle w:val="Bezmezer"/>
        <w:rPr>
          <w:sz w:val="20"/>
          <w:szCs w:val="20"/>
        </w:rPr>
      </w:pPr>
      <w:r w:rsidRPr="00CD5441">
        <w:rPr>
          <w:sz w:val="20"/>
          <w:szCs w:val="20"/>
        </w:rPr>
        <w:t>proud (F) vyberte stejnosměrný proud (DC) nebo střídavý proud (AC). Pulzní spínač (B) zapíná nebo vypíná puls.</w:t>
      </w:r>
    </w:p>
    <w:p w14:paraId="0718CA6D" w14:textId="77777777" w:rsidR="00CD5441" w:rsidRPr="00CD5441" w:rsidRDefault="00CD5441" w:rsidP="00CD5441">
      <w:pPr>
        <w:pStyle w:val="Bezmezer"/>
        <w:rPr>
          <w:sz w:val="20"/>
          <w:szCs w:val="20"/>
        </w:rPr>
      </w:pPr>
      <w:r w:rsidRPr="00CD5441">
        <w:rPr>
          <w:sz w:val="20"/>
          <w:szCs w:val="20"/>
        </w:rPr>
        <w:t>Vyberte křivku pomocí tlačítka (G). Nastavte parametry svařování:</w:t>
      </w:r>
    </w:p>
    <w:p w14:paraId="2498CF8D" w14:textId="77777777" w:rsidR="00CD5441" w:rsidRPr="00CD5441" w:rsidRDefault="00CD5441" w:rsidP="00CD5441">
      <w:pPr>
        <w:pStyle w:val="Bezmezer"/>
        <w:rPr>
          <w:b/>
          <w:bCs/>
        </w:rPr>
      </w:pPr>
    </w:p>
    <w:p w14:paraId="460FB9B5" w14:textId="611D616F" w:rsidR="00CD5441" w:rsidRPr="00CD5441" w:rsidRDefault="00CD5441" w:rsidP="00CD5441">
      <w:pPr>
        <w:pStyle w:val="Bezmez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F2FBCA6" wp14:editId="069B568C">
            <wp:extent cx="5760720" cy="2497455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570DA" w14:textId="13C72D5F" w:rsidR="00CD5441" w:rsidRPr="00CD5441" w:rsidRDefault="00CD5441" w:rsidP="00CD5441">
      <w:pPr>
        <w:pStyle w:val="Bezmezer"/>
        <w:rPr>
          <w:sz w:val="20"/>
          <w:szCs w:val="20"/>
        </w:rPr>
      </w:pPr>
    </w:p>
    <w:p w14:paraId="24813895" w14:textId="1DC4642D" w:rsidR="00CD5441" w:rsidRPr="00CD5441" w:rsidRDefault="00CD5441" w:rsidP="00CD5441">
      <w:pPr>
        <w:pStyle w:val="Bezmezer"/>
        <w:rPr>
          <w:sz w:val="20"/>
          <w:szCs w:val="20"/>
          <w:lang w:eastAsia="cs-CZ"/>
        </w:rPr>
      </w:pPr>
      <w:r w:rsidRPr="00CD5441">
        <w:rPr>
          <w:b/>
          <w:bCs/>
          <w:sz w:val="20"/>
          <w:szCs w:val="20"/>
          <w:lang w:eastAsia="cs-CZ"/>
        </w:rPr>
        <w:t xml:space="preserve">Doba </w:t>
      </w:r>
      <w:proofErr w:type="spellStart"/>
      <w:r w:rsidRPr="00CD5441">
        <w:rPr>
          <w:b/>
          <w:bCs/>
          <w:sz w:val="20"/>
          <w:szCs w:val="20"/>
          <w:lang w:eastAsia="cs-CZ"/>
        </w:rPr>
        <w:t>předfukování</w:t>
      </w:r>
      <w:proofErr w:type="spellEnd"/>
      <w:r w:rsidRPr="00CD5441">
        <w:rPr>
          <w:b/>
          <w:bCs/>
          <w:sz w:val="20"/>
          <w:szCs w:val="20"/>
          <w:lang w:eastAsia="cs-CZ"/>
        </w:rPr>
        <w:t xml:space="preserve"> </w:t>
      </w:r>
      <w:proofErr w:type="gramStart"/>
      <w:r w:rsidRPr="00CD5441">
        <w:rPr>
          <w:b/>
          <w:bCs/>
          <w:sz w:val="20"/>
          <w:szCs w:val="20"/>
          <w:lang w:eastAsia="cs-CZ"/>
        </w:rPr>
        <w:t>plynu</w:t>
      </w:r>
      <w:r w:rsidRPr="00CD5441">
        <w:rPr>
          <w:sz w:val="20"/>
          <w:szCs w:val="20"/>
          <w:lang w:eastAsia="cs-CZ"/>
        </w:rPr>
        <w:t>  -</w:t>
      </w:r>
      <w:proofErr w:type="gramEnd"/>
      <w:r w:rsidRPr="00CD5441">
        <w:rPr>
          <w:sz w:val="20"/>
          <w:szCs w:val="20"/>
          <w:lang w:eastAsia="cs-CZ"/>
        </w:rPr>
        <w:t xml:space="preserve"> doba od stisknutí tlačítka v rukojeti </w:t>
      </w:r>
      <w:proofErr w:type="spellStart"/>
      <w:r w:rsidRPr="00CD5441">
        <w:rPr>
          <w:sz w:val="20"/>
          <w:szCs w:val="20"/>
          <w:lang w:eastAsia="cs-CZ"/>
        </w:rPr>
        <w:t>rukojeti</w:t>
      </w:r>
      <w:proofErr w:type="spellEnd"/>
      <w:r w:rsidRPr="00CD5441">
        <w:rPr>
          <w:sz w:val="20"/>
          <w:szCs w:val="20"/>
          <w:lang w:eastAsia="cs-CZ"/>
        </w:rPr>
        <w:t xml:space="preserve"> a otevření ventilu</w:t>
      </w:r>
      <w:r>
        <w:rPr>
          <w:sz w:val="20"/>
          <w:szCs w:val="20"/>
          <w:lang w:eastAsia="cs-CZ"/>
        </w:rPr>
        <w:t xml:space="preserve"> </w:t>
      </w:r>
      <w:r w:rsidRPr="00CD5441">
        <w:rPr>
          <w:sz w:val="20"/>
          <w:szCs w:val="20"/>
          <w:lang w:eastAsia="cs-CZ"/>
        </w:rPr>
        <w:t>plyn, dokud nezasáhne oblouk. Za normálních okolností by dodávka ochranného plynu měla být delší než 0,5 s</w:t>
      </w:r>
    </w:p>
    <w:p w14:paraId="4B9F46BB" w14:textId="390D01BF" w:rsidR="00CD5441" w:rsidRPr="00CD5441" w:rsidRDefault="00CD5441" w:rsidP="00CD5441">
      <w:pPr>
        <w:pStyle w:val="Bezmezer"/>
        <w:rPr>
          <w:sz w:val="20"/>
          <w:szCs w:val="20"/>
          <w:lang w:eastAsia="cs-CZ"/>
        </w:rPr>
      </w:pPr>
      <w:r w:rsidRPr="00CD5441">
        <w:rPr>
          <w:sz w:val="20"/>
          <w:szCs w:val="20"/>
          <w:lang w:eastAsia="cs-CZ"/>
        </w:rPr>
        <w:t>k východu z trysky hořáku k zakrytí počátečního bodu svařování a wolframové elektrody. V</w:t>
      </w:r>
      <w:r>
        <w:rPr>
          <w:sz w:val="20"/>
          <w:szCs w:val="20"/>
          <w:lang w:eastAsia="cs-CZ"/>
        </w:rPr>
        <w:t xml:space="preserve"> </w:t>
      </w:r>
      <w:r w:rsidRPr="00CD5441">
        <w:rPr>
          <w:sz w:val="20"/>
          <w:szCs w:val="20"/>
          <w:lang w:eastAsia="cs-CZ"/>
        </w:rPr>
        <w:t xml:space="preserve">případě delšího přívodu plynu z lahve by měla být doba </w:t>
      </w:r>
      <w:proofErr w:type="spellStart"/>
      <w:r w:rsidRPr="00CD5441">
        <w:rPr>
          <w:sz w:val="20"/>
          <w:szCs w:val="20"/>
          <w:lang w:eastAsia="cs-CZ"/>
        </w:rPr>
        <w:t>předfukování</w:t>
      </w:r>
      <w:proofErr w:type="spellEnd"/>
      <w:r w:rsidRPr="00CD5441">
        <w:rPr>
          <w:sz w:val="20"/>
          <w:szCs w:val="20"/>
          <w:lang w:eastAsia="cs-CZ"/>
        </w:rPr>
        <w:t xml:space="preserve"> delší.</w:t>
      </w:r>
      <w:r>
        <w:rPr>
          <w:sz w:val="20"/>
          <w:szCs w:val="20"/>
          <w:lang w:eastAsia="cs-CZ"/>
        </w:rPr>
        <w:t xml:space="preserve"> </w:t>
      </w:r>
      <w:r w:rsidRPr="00CD5441">
        <w:rPr>
          <w:sz w:val="20"/>
          <w:szCs w:val="20"/>
          <w:lang w:eastAsia="cs-CZ"/>
        </w:rPr>
        <w:t>Rozsah nastavení: 0,1 - 15 s.</w:t>
      </w:r>
    </w:p>
    <w:p w14:paraId="41520BCF" w14:textId="77777777" w:rsidR="00CD5441" w:rsidRDefault="00CD5441" w:rsidP="00CD5441">
      <w:pPr>
        <w:pStyle w:val="Bezmezer"/>
        <w:rPr>
          <w:b/>
          <w:bCs/>
          <w:sz w:val="20"/>
          <w:szCs w:val="20"/>
          <w:lang w:eastAsia="cs-CZ"/>
        </w:rPr>
      </w:pPr>
    </w:p>
    <w:p w14:paraId="5033D373" w14:textId="7199172E" w:rsidR="00CD5441" w:rsidRPr="00CD5441" w:rsidRDefault="00CD5441" w:rsidP="00CD5441">
      <w:pPr>
        <w:pStyle w:val="Bezmezer"/>
        <w:rPr>
          <w:sz w:val="20"/>
          <w:szCs w:val="20"/>
          <w:lang w:eastAsia="cs-CZ"/>
        </w:rPr>
      </w:pPr>
      <w:r w:rsidRPr="00CD5441">
        <w:rPr>
          <w:b/>
          <w:bCs/>
          <w:sz w:val="20"/>
          <w:szCs w:val="20"/>
          <w:lang w:eastAsia="cs-CZ"/>
        </w:rPr>
        <w:t>Počáteční proud</w:t>
      </w:r>
      <w:r w:rsidRPr="00CD5441">
        <w:rPr>
          <w:sz w:val="20"/>
          <w:szCs w:val="20"/>
          <w:lang w:eastAsia="cs-CZ"/>
        </w:rPr>
        <w:t xml:space="preserve"> (I Start) - proud, který se objeví v obvodu po stisknutí tlačítka v rukojeti </w:t>
      </w:r>
      <w:proofErr w:type="spellStart"/>
      <w:r w:rsidRPr="00CD5441">
        <w:rPr>
          <w:sz w:val="20"/>
          <w:szCs w:val="20"/>
          <w:lang w:eastAsia="cs-CZ"/>
        </w:rPr>
        <w:t>rukojeti</w:t>
      </w:r>
      <w:proofErr w:type="spellEnd"/>
      <w:r w:rsidRPr="00CD5441">
        <w:rPr>
          <w:sz w:val="20"/>
          <w:szCs w:val="20"/>
          <w:lang w:eastAsia="cs-CZ"/>
        </w:rPr>
        <w:t>.</w:t>
      </w:r>
      <w:r>
        <w:rPr>
          <w:sz w:val="20"/>
          <w:szCs w:val="20"/>
          <w:lang w:eastAsia="cs-CZ"/>
        </w:rPr>
        <w:t xml:space="preserve"> </w:t>
      </w:r>
      <w:r w:rsidRPr="00CD5441">
        <w:rPr>
          <w:sz w:val="20"/>
          <w:szCs w:val="20"/>
          <w:lang w:eastAsia="cs-CZ"/>
        </w:rPr>
        <w:t>Čím vyšší je počáteční proud, tím snazší je zapálit oblouk. Při svařování tenkých plechů je však příliš vysoká</w:t>
      </w:r>
      <w:r>
        <w:rPr>
          <w:sz w:val="20"/>
          <w:szCs w:val="20"/>
          <w:lang w:eastAsia="cs-CZ"/>
        </w:rPr>
        <w:t xml:space="preserve"> </w:t>
      </w:r>
      <w:r w:rsidRPr="00CD5441">
        <w:rPr>
          <w:sz w:val="20"/>
          <w:szCs w:val="20"/>
          <w:lang w:eastAsia="cs-CZ"/>
        </w:rPr>
        <w:t>hodnota spouštěcího proudu může vést k vyhoření plátu. V některých režimech svařování proud není</w:t>
      </w:r>
      <w:r>
        <w:rPr>
          <w:sz w:val="20"/>
          <w:szCs w:val="20"/>
          <w:lang w:eastAsia="cs-CZ"/>
        </w:rPr>
        <w:t xml:space="preserve"> </w:t>
      </w:r>
      <w:r w:rsidRPr="00CD5441">
        <w:rPr>
          <w:sz w:val="20"/>
          <w:szCs w:val="20"/>
          <w:lang w:eastAsia="cs-CZ"/>
        </w:rPr>
        <w:t>roste, aby zahřál obrobek.</w:t>
      </w:r>
      <w:r>
        <w:rPr>
          <w:sz w:val="20"/>
          <w:szCs w:val="20"/>
          <w:lang w:eastAsia="cs-CZ"/>
        </w:rPr>
        <w:t xml:space="preserve"> </w:t>
      </w:r>
      <w:r w:rsidRPr="00CD5441">
        <w:rPr>
          <w:sz w:val="20"/>
          <w:szCs w:val="20"/>
          <w:lang w:eastAsia="cs-CZ"/>
        </w:rPr>
        <w:t xml:space="preserve">Rozsah regulace: 5 - </w:t>
      </w:r>
      <w:proofErr w:type="gramStart"/>
      <w:r w:rsidRPr="00CD5441">
        <w:rPr>
          <w:sz w:val="20"/>
          <w:szCs w:val="20"/>
          <w:lang w:eastAsia="cs-CZ"/>
        </w:rPr>
        <w:t>200A</w:t>
      </w:r>
      <w:proofErr w:type="gramEnd"/>
      <w:r w:rsidRPr="00CD5441">
        <w:rPr>
          <w:sz w:val="20"/>
          <w:szCs w:val="20"/>
          <w:lang w:eastAsia="cs-CZ"/>
        </w:rPr>
        <w:t>.</w:t>
      </w:r>
    </w:p>
    <w:p w14:paraId="44111588" w14:textId="77777777" w:rsidR="00CD5441" w:rsidRDefault="00CD5441" w:rsidP="00CD5441">
      <w:pPr>
        <w:pStyle w:val="Bezmezer"/>
        <w:rPr>
          <w:b/>
          <w:bCs/>
          <w:sz w:val="20"/>
          <w:szCs w:val="20"/>
          <w:lang w:eastAsia="cs-CZ"/>
        </w:rPr>
      </w:pPr>
    </w:p>
    <w:p w14:paraId="6F43BCFD" w14:textId="191B36C6" w:rsidR="00CD5441" w:rsidRPr="00CD5441" w:rsidRDefault="00CD5441" w:rsidP="00CD5441">
      <w:pPr>
        <w:pStyle w:val="Bezmezer"/>
        <w:rPr>
          <w:sz w:val="20"/>
          <w:szCs w:val="20"/>
          <w:lang w:eastAsia="cs-CZ"/>
        </w:rPr>
      </w:pPr>
      <w:r w:rsidRPr="00CD5441">
        <w:rPr>
          <w:b/>
          <w:bCs/>
          <w:sz w:val="20"/>
          <w:szCs w:val="20"/>
          <w:lang w:eastAsia="cs-CZ"/>
        </w:rPr>
        <w:t>Svařovací proud</w:t>
      </w:r>
      <w:r w:rsidRPr="00CD5441">
        <w:rPr>
          <w:sz w:val="20"/>
          <w:szCs w:val="20"/>
          <w:lang w:eastAsia="cs-CZ"/>
        </w:rPr>
        <w:t> (proud)</w:t>
      </w:r>
    </w:p>
    <w:p w14:paraId="14B62A6D" w14:textId="77777777" w:rsidR="00CD5441" w:rsidRPr="00CD5441" w:rsidRDefault="00CD5441" w:rsidP="00CD5441">
      <w:pPr>
        <w:pStyle w:val="Bezmezer"/>
        <w:rPr>
          <w:sz w:val="20"/>
          <w:szCs w:val="20"/>
          <w:lang w:eastAsia="cs-CZ"/>
        </w:rPr>
      </w:pPr>
      <w:r w:rsidRPr="00CD5441">
        <w:rPr>
          <w:sz w:val="20"/>
          <w:szCs w:val="20"/>
          <w:lang w:eastAsia="cs-CZ"/>
        </w:rPr>
        <w:t xml:space="preserve">Rozsah regulace: 5 - </w:t>
      </w:r>
      <w:proofErr w:type="gramStart"/>
      <w:r w:rsidRPr="00CD5441">
        <w:rPr>
          <w:sz w:val="20"/>
          <w:szCs w:val="20"/>
          <w:lang w:eastAsia="cs-CZ"/>
        </w:rPr>
        <w:t>200A</w:t>
      </w:r>
      <w:proofErr w:type="gramEnd"/>
    </w:p>
    <w:p w14:paraId="0A5C43D5" w14:textId="5E73E6CF" w:rsidR="00802063" w:rsidRDefault="00802063" w:rsidP="008020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</w:p>
    <w:p w14:paraId="6AA5429B" w14:textId="796AF386" w:rsidR="00CD5441" w:rsidRPr="00CD5441" w:rsidRDefault="00CD5441" w:rsidP="00CD5441">
      <w:pPr>
        <w:pStyle w:val="Bezmezer"/>
        <w:rPr>
          <w:sz w:val="20"/>
          <w:szCs w:val="20"/>
        </w:rPr>
      </w:pPr>
      <w:r w:rsidRPr="0035326D">
        <w:rPr>
          <w:b/>
          <w:bCs/>
          <w:sz w:val="20"/>
          <w:szCs w:val="20"/>
        </w:rPr>
        <w:t>Šířka pulzu (PULSE Duty)</w:t>
      </w:r>
      <w:r w:rsidRPr="00CD5441">
        <w:rPr>
          <w:sz w:val="20"/>
          <w:szCs w:val="20"/>
        </w:rPr>
        <w:t xml:space="preserve"> - doba trvání pulzu, umožňuje upravit hloubku průniku. Zvýšit</w:t>
      </w:r>
      <w:r w:rsidR="0035326D"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>šířka zvyšuje hloubku průniku a snižuje množství tepla přiváděného do materiálu,</w:t>
      </w:r>
      <w:r w:rsidR="0035326D"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>snižuje riziko vyhoření tenčích plechů nebo menších součástí.</w:t>
      </w:r>
      <w:r w:rsidR="0035326D"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>Pro vyšší proudy by se měly použít nižší hodnoty šířky pulzu. Čím větší by měla být šířka pulzu</w:t>
      </w:r>
    </w:p>
    <w:p w14:paraId="4F5E256E" w14:textId="74A214D5" w:rsidR="00CD5441" w:rsidRPr="00CD5441" w:rsidRDefault="00CD5441" w:rsidP="00CD5441">
      <w:pPr>
        <w:pStyle w:val="Bezmezer"/>
        <w:rPr>
          <w:sz w:val="20"/>
          <w:szCs w:val="20"/>
        </w:rPr>
      </w:pPr>
      <w:r w:rsidRPr="00CD5441">
        <w:rPr>
          <w:sz w:val="20"/>
          <w:szCs w:val="20"/>
        </w:rPr>
        <w:t xml:space="preserve">platí pro malé proudy, například pro proudy by měla být použita šířka nad </w:t>
      </w:r>
      <w:proofErr w:type="gramStart"/>
      <w:r w:rsidRPr="00CD5441">
        <w:rPr>
          <w:sz w:val="20"/>
          <w:szCs w:val="20"/>
        </w:rPr>
        <w:t>50%</w:t>
      </w:r>
      <w:proofErr w:type="gramEnd"/>
      <w:r w:rsidR="0035326D"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>pod 100A.</w:t>
      </w:r>
    </w:p>
    <w:p w14:paraId="69CED3C3" w14:textId="77777777" w:rsidR="00CD5441" w:rsidRPr="00CD5441" w:rsidRDefault="00CD5441" w:rsidP="00CD5441">
      <w:pPr>
        <w:pStyle w:val="Bezmezer"/>
        <w:rPr>
          <w:sz w:val="20"/>
          <w:szCs w:val="20"/>
        </w:rPr>
      </w:pPr>
      <w:r w:rsidRPr="00CD5441">
        <w:rPr>
          <w:sz w:val="20"/>
          <w:szCs w:val="20"/>
        </w:rPr>
        <w:t xml:space="preserve">Rozsah nastavení: </w:t>
      </w:r>
      <w:proofErr w:type="gramStart"/>
      <w:r w:rsidRPr="00CD5441">
        <w:rPr>
          <w:sz w:val="20"/>
          <w:szCs w:val="20"/>
        </w:rPr>
        <w:t>10 - 90</w:t>
      </w:r>
      <w:proofErr w:type="gramEnd"/>
      <w:r w:rsidRPr="00CD5441">
        <w:rPr>
          <w:sz w:val="20"/>
          <w:szCs w:val="20"/>
        </w:rPr>
        <w:t>%.</w:t>
      </w:r>
    </w:p>
    <w:p w14:paraId="4A17BE6F" w14:textId="77777777" w:rsidR="0035326D" w:rsidRDefault="0035326D" w:rsidP="00CD5441">
      <w:pPr>
        <w:pStyle w:val="Bezmezer"/>
        <w:rPr>
          <w:sz w:val="20"/>
          <w:szCs w:val="20"/>
        </w:rPr>
      </w:pPr>
    </w:p>
    <w:p w14:paraId="26F2A1F9" w14:textId="374831F7" w:rsidR="00CD5441" w:rsidRPr="00CD5441" w:rsidRDefault="00CD5441" w:rsidP="00CD5441">
      <w:pPr>
        <w:pStyle w:val="Bezmezer"/>
        <w:rPr>
          <w:sz w:val="20"/>
          <w:szCs w:val="20"/>
        </w:rPr>
      </w:pPr>
      <w:proofErr w:type="spellStart"/>
      <w:r w:rsidRPr="0035326D">
        <w:rPr>
          <w:b/>
          <w:bCs/>
          <w:sz w:val="20"/>
          <w:szCs w:val="20"/>
        </w:rPr>
        <w:t>Current</w:t>
      </w:r>
      <w:proofErr w:type="spellEnd"/>
      <w:r w:rsidRPr="0035326D">
        <w:rPr>
          <w:b/>
          <w:bCs/>
          <w:sz w:val="20"/>
          <w:szCs w:val="20"/>
        </w:rPr>
        <w:t xml:space="preserve"> base (Base </w:t>
      </w:r>
      <w:proofErr w:type="spellStart"/>
      <w:r w:rsidRPr="0035326D">
        <w:rPr>
          <w:b/>
          <w:bCs/>
          <w:sz w:val="20"/>
          <w:szCs w:val="20"/>
        </w:rPr>
        <w:t>Current</w:t>
      </w:r>
      <w:proofErr w:type="spellEnd"/>
      <w:r w:rsidRPr="0035326D">
        <w:rPr>
          <w:b/>
          <w:bCs/>
          <w:sz w:val="20"/>
          <w:szCs w:val="20"/>
        </w:rPr>
        <w:t>)</w:t>
      </w:r>
      <w:r w:rsidRPr="00CD5441">
        <w:rPr>
          <w:sz w:val="20"/>
          <w:szCs w:val="20"/>
        </w:rPr>
        <w:t xml:space="preserve"> - odpovídá za udržování aktuálního svařovacího procesu, tím nižší</w:t>
      </w:r>
      <w:r w:rsidR="0035326D"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>proudový puls. Usnadňuje kontrolu nad množstvím tepla přiváděného do materiálu.</w:t>
      </w:r>
      <w:r w:rsidR="0035326D"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>Nastavení základního proudu je možné pouze při pulsním svařování</w:t>
      </w:r>
      <w:r w:rsidR="0035326D">
        <w:rPr>
          <w:sz w:val="20"/>
          <w:szCs w:val="20"/>
        </w:rPr>
        <w:t xml:space="preserve">. </w:t>
      </w:r>
      <w:r w:rsidRPr="00CD5441">
        <w:rPr>
          <w:sz w:val="20"/>
          <w:szCs w:val="20"/>
        </w:rPr>
        <w:t xml:space="preserve">Rozsah nastavení: </w:t>
      </w:r>
      <w:proofErr w:type="gramStart"/>
      <w:r w:rsidRPr="00CD5441">
        <w:rPr>
          <w:sz w:val="20"/>
          <w:szCs w:val="20"/>
        </w:rPr>
        <w:t>10 - 90</w:t>
      </w:r>
      <w:proofErr w:type="gramEnd"/>
      <w:r w:rsidRPr="00CD5441">
        <w:rPr>
          <w:sz w:val="20"/>
          <w:szCs w:val="20"/>
        </w:rPr>
        <w:t>% svařovacího proudu.</w:t>
      </w:r>
    </w:p>
    <w:p w14:paraId="2371112A" w14:textId="77777777" w:rsidR="0035326D" w:rsidRDefault="0035326D" w:rsidP="00CD5441">
      <w:pPr>
        <w:pStyle w:val="Bezmezer"/>
        <w:rPr>
          <w:sz w:val="20"/>
          <w:szCs w:val="20"/>
        </w:rPr>
      </w:pPr>
    </w:p>
    <w:p w14:paraId="453CA37A" w14:textId="67B19A15" w:rsidR="00CD5441" w:rsidRPr="00CD5441" w:rsidRDefault="00CD5441" w:rsidP="00CD5441">
      <w:pPr>
        <w:pStyle w:val="Bezmezer"/>
        <w:rPr>
          <w:sz w:val="20"/>
          <w:szCs w:val="20"/>
        </w:rPr>
      </w:pPr>
      <w:r w:rsidRPr="0035326D">
        <w:rPr>
          <w:b/>
          <w:bCs/>
          <w:sz w:val="20"/>
          <w:szCs w:val="20"/>
        </w:rPr>
        <w:t>Doba poklesu proudu (sklon dolů)</w:t>
      </w:r>
      <w:r w:rsidRPr="00CD5441">
        <w:rPr>
          <w:sz w:val="20"/>
          <w:szCs w:val="20"/>
        </w:rPr>
        <w:t xml:space="preserve"> - doba poklesu hodnoty svařovacího proudu nastavená na nulu nebo</w:t>
      </w:r>
    </w:p>
    <w:p w14:paraId="4FA3EB1F" w14:textId="42A8B3D8" w:rsidR="00CD5441" w:rsidRPr="00CD5441" w:rsidRDefault="00CD5441" w:rsidP="00CD5441">
      <w:pPr>
        <w:pStyle w:val="Bezmezer"/>
        <w:rPr>
          <w:sz w:val="20"/>
          <w:szCs w:val="20"/>
        </w:rPr>
      </w:pPr>
      <w:r w:rsidRPr="00CD5441">
        <w:rPr>
          <w:sz w:val="20"/>
          <w:szCs w:val="20"/>
        </w:rPr>
        <w:t>aktuální hodnoty kráteru.</w:t>
      </w:r>
      <w:r w:rsidR="0035326D"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 xml:space="preserve">Rozsah nastavení: </w:t>
      </w:r>
      <w:proofErr w:type="gramStart"/>
      <w:r w:rsidRPr="00CD5441">
        <w:rPr>
          <w:sz w:val="20"/>
          <w:szCs w:val="20"/>
        </w:rPr>
        <w:t>0 - 15</w:t>
      </w:r>
      <w:proofErr w:type="gramEnd"/>
      <w:r w:rsidRPr="00CD5441">
        <w:rPr>
          <w:sz w:val="20"/>
          <w:szCs w:val="20"/>
        </w:rPr>
        <w:t xml:space="preserve"> s.</w:t>
      </w:r>
    </w:p>
    <w:p w14:paraId="1F7496C1" w14:textId="77777777" w:rsidR="0035326D" w:rsidRDefault="0035326D" w:rsidP="00CD5441">
      <w:pPr>
        <w:pStyle w:val="Bezmezer"/>
        <w:rPr>
          <w:sz w:val="20"/>
          <w:szCs w:val="20"/>
        </w:rPr>
      </w:pPr>
    </w:p>
    <w:p w14:paraId="5E7FE5BE" w14:textId="5D0838B6" w:rsidR="00CD5441" w:rsidRPr="00CD5441" w:rsidRDefault="00CD5441" w:rsidP="00CD5441">
      <w:pPr>
        <w:pStyle w:val="Bezmezer"/>
        <w:rPr>
          <w:sz w:val="20"/>
          <w:szCs w:val="20"/>
        </w:rPr>
      </w:pPr>
      <w:r w:rsidRPr="0035326D">
        <w:rPr>
          <w:b/>
          <w:bCs/>
          <w:sz w:val="20"/>
          <w:szCs w:val="20"/>
        </w:rPr>
        <w:t>Proud kráteru (I Stop)</w:t>
      </w:r>
      <w:r w:rsidRPr="00CD5441">
        <w:rPr>
          <w:sz w:val="20"/>
          <w:szCs w:val="20"/>
        </w:rPr>
        <w:t xml:space="preserve"> - Proud používaný v některých režimech svařování, když oblouk není okamžitě </w:t>
      </w:r>
      <w:proofErr w:type="spellStart"/>
      <w:r w:rsidRPr="00CD5441">
        <w:rPr>
          <w:sz w:val="20"/>
          <w:szCs w:val="20"/>
        </w:rPr>
        <w:t>uhasen</w:t>
      </w:r>
      <w:proofErr w:type="spellEnd"/>
    </w:p>
    <w:p w14:paraId="16A75223" w14:textId="58AD9E4C" w:rsidR="00CD5441" w:rsidRPr="00CD5441" w:rsidRDefault="00CD5441" w:rsidP="00CD5441">
      <w:pPr>
        <w:pStyle w:val="Bezmezer"/>
        <w:rPr>
          <w:sz w:val="20"/>
          <w:szCs w:val="20"/>
        </w:rPr>
      </w:pPr>
      <w:r w:rsidRPr="00CD5441">
        <w:rPr>
          <w:sz w:val="20"/>
          <w:szCs w:val="20"/>
        </w:rPr>
        <w:t>po fázi poklesu svařovacího proudu. Umožňuje vám vyplnit kráter a konec svaru.</w:t>
      </w:r>
      <w:r w:rsidR="0035326D"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 xml:space="preserve">Rozsah regulace: 5 - </w:t>
      </w:r>
      <w:proofErr w:type="gramStart"/>
      <w:r w:rsidRPr="00CD5441">
        <w:rPr>
          <w:sz w:val="20"/>
          <w:szCs w:val="20"/>
        </w:rPr>
        <w:t>200A</w:t>
      </w:r>
      <w:proofErr w:type="gramEnd"/>
      <w:r w:rsidRPr="00CD5441">
        <w:rPr>
          <w:sz w:val="20"/>
          <w:szCs w:val="20"/>
        </w:rPr>
        <w:t>.</w:t>
      </w:r>
    </w:p>
    <w:p w14:paraId="40079560" w14:textId="77777777" w:rsidR="0035326D" w:rsidRDefault="0035326D" w:rsidP="00CD5441">
      <w:pPr>
        <w:pStyle w:val="Bezmezer"/>
        <w:rPr>
          <w:sz w:val="20"/>
          <w:szCs w:val="20"/>
        </w:rPr>
      </w:pPr>
    </w:p>
    <w:p w14:paraId="1788BD6D" w14:textId="77D2DC69" w:rsidR="00CD5441" w:rsidRPr="00CD5441" w:rsidRDefault="00CD5441" w:rsidP="00CD5441">
      <w:pPr>
        <w:pStyle w:val="Bezmezer"/>
        <w:rPr>
          <w:sz w:val="20"/>
          <w:szCs w:val="20"/>
        </w:rPr>
      </w:pPr>
      <w:r w:rsidRPr="0035326D">
        <w:rPr>
          <w:b/>
          <w:bCs/>
          <w:sz w:val="20"/>
          <w:szCs w:val="20"/>
        </w:rPr>
        <w:t>Ramp Time (</w:t>
      </w:r>
      <w:proofErr w:type="spellStart"/>
      <w:r w:rsidRPr="0035326D">
        <w:rPr>
          <w:b/>
          <w:bCs/>
          <w:sz w:val="20"/>
          <w:szCs w:val="20"/>
        </w:rPr>
        <w:t>Slope</w:t>
      </w:r>
      <w:proofErr w:type="spellEnd"/>
      <w:r w:rsidRPr="0035326D">
        <w:rPr>
          <w:b/>
          <w:bCs/>
          <w:sz w:val="20"/>
          <w:szCs w:val="20"/>
        </w:rPr>
        <w:t xml:space="preserve"> Up),</w:t>
      </w:r>
      <w:r w:rsidRPr="00CD5441">
        <w:rPr>
          <w:sz w:val="20"/>
          <w:szCs w:val="20"/>
        </w:rPr>
        <w:t xml:space="preserve"> - doba náběhu svařovacího proudu počátečního proudu na sadu</w:t>
      </w:r>
      <w:r w:rsidR="0035326D"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>hodnoty svařovacího proudu.</w:t>
      </w:r>
      <w:r w:rsidR="0035326D"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 xml:space="preserve">Rozsah nastavení: </w:t>
      </w:r>
      <w:proofErr w:type="gramStart"/>
      <w:r w:rsidRPr="00CD5441">
        <w:rPr>
          <w:sz w:val="20"/>
          <w:szCs w:val="20"/>
        </w:rPr>
        <w:t>0 - 15</w:t>
      </w:r>
      <w:proofErr w:type="gramEnd"/>
      <w:r w:rsidRPr="00CD5441">
        <w:rPr>
          <w:sz w:val="20"/>
          <w:szCs w:val="20"/>
        </w:rPr>
        <w:t xml:space="preserve"> s.</w:t>
      </w:r>
    </w:p>
    <w:p w14:paraId="1D2DF2ED" w14:textId="77777777" w:rsidR="0035326D" w:rsidRDefault="0035326D" w:rsidP="00CD5441">
      <w:pPr>
        <w:pStyle w:val="Bezmezer"/>
        <w:rPr>
          <w:sz w:val="20"/>
          <w:szCs w:val="20"/>
        </w:rPr>
      </w:pPr>
    </w:p>
    <w:p w14:paraId="1A4F3523" w14:textId="52409307" w:rsidR="00CD5441" w:rsidRPr="00CD5441" w:rsidRDefault="00CD5441" w:rsidP="00CD5441">
      <w:pPr>
        <w:pStyle w:val="Bezmezer"/>
        <w:rPr>
          <w:sz w:val="20"/>
          <w:szCs w:val="20"/>
        </w:rPr>
      </w:pPr>
      <w:r w:rsidRPr="0035326D">
        <w:rPr>
          <w:b/>
          <w:bCs/>
          <w:sz w:val="20"/>
          <w:szCs w:val="20"/>
        </w:rPr>
        <w:t xml:space="preserve">Pulzní frekvence (Pulse </w:t>
      </w:r>
      <w:proofErr w:type="spellStart"/>
      <w:r w:rsidRPr="0035326D">
        <w:rPr>
          <w:b/>
          <w:bCs/>
          <w:sz w:val="20"/>
          <w:szCs w:val="20"/>
        </w:rPr>
        <w:t>Frequency</w:t>
      </w:r>
      <w:proofErr w:type="spellEnd"/>
      <w:r w:rsidRPr="0035326D">
        <w:rPr>
          <w:b/>
          <w:bCs/>
          <w:sz w:val="20"/>
          <w:szCs w:val="20"/>
        </w:rPr>
        <w:t>)</w:t>
      </w:r>
      <w:r w:rsidRPr="00CD5441">
        <w:rPr>
          <w:sz w:val="20"/>
          <w:szCs w:val="20"/>
        </w:rPr>
        <w:t xml:space="preserve"> - frekvence, se kterou se mění hodnota aktuálního pulzu</w:t>
      </w:r>
      <w:r w:rsidR="0035326D"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>mezi svařovacím proudem a základním proudem.</w:t>
      </w:r>
      <w:r w:rsidR="0035326D"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>Rozsah nastavení: 0,5 - 999 Hz, standardní doporučené nastavení je 200 Hz.</w:t>
      </w:r>
    </w:p>
    <w:p w14:paraId="70499A75" w14:textId="77777777" w:rsidR="0035326D" w:rsidRDefault="0035326D" w:rsidP="00CD5441">
      <w:pPr>
        <w:pStyle w:val="Bezmezer"/>
        <w:rPr>
          <w:sz w:val="20"/>
          <w:szCs w:val="20"/>
        </w:rPr>
      </w:pPr>
    </w:p>
    <w:p w14:paraId="0D95578C" w14:textId="764F459A" w:rsidR="00CD5441" w:rsidRPr="00CD5441" w:rsidRDefault="00CD5441" w:rsidP="00CD5441">
      <w:pPr>
        <w:pStyle w:val="Bezmezer"/>
        <w:rPr>
          <w:sz w:val="20"/>
          <w:szCs w:val="20"/>
        </w:rPr>
      </w:pPr>
      <w:r w:rsidRPr="0035326D">
        <w:rPr>
          <w:b/>
          <w:bCs/>
          <w:sz w:val="20"/>
          <w:szCs w:val="20"/>
        </w:rPr>
        <w:t xml:space="preserve">AC frekvence (AC </w:t>
      </w:r>
      <w:proofErr w:type="spellStart"/>
      <w:r w:rsidRPr="0035326D">
        <w:rPr>
          <w:b/>
          <w:bCs/>
          <w:sz w:val="20"/>
          <w:szCs w:val="20"/>
        </w:rPr>
        <w:t>Frequency</w:t>
      </w:r>
      <w:proofErr w:type="spellEnd"/>
      <w:r w:rsidRPr="0035326D">
        <w:rPr>
          <w:b/>
          <w:bCs/>
          <w:sz w:val="20"/>
          <w:szCs w:val="20"/>
        </w:rPr>
        <w:t>)</w:t>
      </w:r>
      <w:r w:rsidRPr="00CD5441">
        <w:rPr>
          <w:sz w:val="20"/>
          <w:szCs w:val="20"/>
        </w:rPr>
        <w:t xml:space="preserve"> - užitečná funkce při svařování hliníku. Větší</w:t>
      </w:r>
      <w:r w:rsidR="0035326D"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>frekvence, tím lepší je kvalita svaru a lepší zaměření oblouku</w:t>
      </w:r>
      <w:r w:rsidR="0035326D"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 xml:space="preserve">Rozsah nastavení: </w:t>
      </w:r>
      <w:proofErr w:type="gramStart"/>
      <w:r w:rsidRPr="00CD5441">
        <w:rPr>
          <w:sz w:val="20"/>
          <w:szCs w:val="20"/>
        </w:rPr>
        <w:t>1 - 250</w:t>
      </w:r>
      <w:proofErr w:type="gramEnd"/>
      <w:r w:rsidRPr="00CD5441">
        <w:rPr>
          <w:sz w:val="20"/>
          <w:szCs w:val="20"/>
        </w:rPr>
        <w:t xml:space="preserve"> Hz, standardní doporučené nastavení je 100 Hz.</w:t>
      </w:r>
    </w:p>
    <w:p w14:paraId="3881C6E6" w14:textId="77777777" w:rsidR="0035326D" w:rsidRDefault="0035326D" w:rsidP="00CD5441">
      <w:pPr>
        <w:pStyle w:val="Bezmezer"/>
        <w:rPr>
          <w:sz w:val="20"/>
          <w:szCs w:val="20"/>
        </w:rPr>
      </w:pPr>
    </w:p>
    <w:p w14:paraId="0FEEBAD6" w14:textId="21E23E29" w:rsidR="00CD5441" w:rsidRPr="00CD5441" w:rsidRDefault="00CD5441" w:rsidP="00CD5441">
      <w:pPr>
        <w:pStyle w:val="Bezmezer"/>
        <w:rPr>
          <w:sz w:val="20"/>
          <w:szCs w:val="20"/>
        </w:rPr>
      </w:pPr>
      <w:r w:rsidRPr="0035326D">
        <w:rPr>
          <w:b/>
          <w:bCs/>
          <w:sz w:val="20"/>
          <w:szCs w:val="20"/>
        </w:rPr>
        <w:t>Vyvážení střídavého proudu (AC Balance)</w:t>
      </w:r>
      <w:r w:rsidRPr="00CD5441">
        <w:rPr>
          <w:sz w:val="20"/>
          <w:szCs w:val="20"/>
        </w:rPr>
        <w:t xml:space="preserve"> - Poměr trvání kladné fáze k zápornému výkonu. Snížení</w:t>
      </w:r>
      <w:r w:rsidR="0035326D"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>rovnováha, zavádí do materiálu více tepla pro užší a hlubší spoj</w:t>
      </w:r>
      <w:r w:rsidR="0035326D"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 xml:space="preserve">fúze a současně snižuje tepelné zatížení wolframové </w:t>
      </w:r>
      <w:r w:rsidRPr="00CD5441">
        <w:rPr>
          <w:sz w:val="20"/>
          <w:szCs w:val="20"/>
        </w:rPr>
        <w:lastRenderedPageBreak/>
        <w:t>elektrody. Zvyšte rovnováhu</w:t>
      </w:r>
      <w:r w:rsidR="0035326D"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>vloží do materiálu méně tepla pro lepší čištění, široký svar a</w:t>
      </w:r>
      <w:r w:rsidR="0035326D"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>mělčí průnik však výrazně zatěžuje wolframovou elektrodu.</w:t>
      </w:r>
      <w:r w:rsidR="0035326D"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 xml:space="preserve">Rozsah nastavení: </w:t>
      </w:r>
      <w:proofErr w:type="gramStart"/>
      <w:r w:rsidRPr="00CD5441">
        <w:rPr>
          <w:sz w:val="20"/>
          <w:szCs w:val="20"/>
        </w:rPr>
        <w:t>15 - 50</w:t>
      </w:r>
      <w:proofErr w:type="gramEnd"/>
      <w:r w:rsidRPr="00CD5441">
        <w:rPr>
          <w:sz w:val="20"/>
          <w:szCs w:val="20"/>
        </w:rPr>
        <w:t>%, standardní doporučené nastavení je 25%.</w:t>
      </w:r>
    </w:p>
    <w:p w14:paraId="2121778C" w14:textId="77777777" w:rsidR="0035326D" w:rsidRDefault="0035326D" w:rsidP="00CD5441">
      <w:pPr>
        <w:pStyle w:val="Bezmezer"/>
        <w:rPr>
          <w:sz w:val="20"/>
          <w:szCs w:val="20"/>
        </w:rPr>
      </w:pPr>
    </w:p>
    <w:p w14:paraId="2D43F836" w14:textId="45D4A412" w:rsidR="00CD5441" w:rsidRPr="00CD5441" w:rsidRDefault="00CD5441" w:rsidP="00CD5441">
      <w:pPr>
        <w:pStyle w:val="Bezmezer"/>
        <w:rPr>
          <w:sz w:val="20"/>
          <w:szCs w:val="20"/>
        </w:rPr>
      </w:pPr>
      <w:r w:rsidRPr="0035326D">
        <w:rPr>
          <w:b/>
          <w:bCs/>
          <w:sz w:val="20"/>
          <w:szCs w:val="20"/>
        </w:rPr>
        <w:t xml:space="preserve">Doba dofukování </w:t>
      </w:r>
      <w:proofErr w:type="gramStart"/>
      <w:r w:rsidRPr="0035326D">
        <w:rPr>
          <w:b/>
          <w:bCs/>
          <w:sz w:val="20"/>
          <w:szCs w:val="20"/>
        </w:rPr>
        <w:t>plynu</w:t>
      </w:r>
      <w:r w:rsidRPr="00CD5441">
        <w:rPr>
          <w:sz w:val="20"/>
          <w:szCs w:val="20"/>
        </w:rPr>
        <w:t> - doba</w:t>
      </w:r>
      <w:proofErr w:type="gramEnd"/>
      <w:r w:rsidRPr="00CD5441">
        <w:rPr>
          <w:sz w:val="20"/>
          <w:szCs w:val="20"/>
        </w:rPr>
        <w:t xml:space="preserve"> od </w:t>
      </w:r>
      <w:proofErr w:type="spellStart"/>
      <w:r w:rsidRPr="00CD5441">
        <w:rPr>
          <w:sz w:val="20"/>
          <w:szCs w:val="20"/>
        </w:rPr>
        <w:t>uhasení</w:t>
      </w:r>
      <w:proofErr w:type="spellEnd"/>
      <w:r w:rsidRPr="00CD5441">
        <w:rPr>
          <w:sz w:val="20"/>
          <w:szCs w:val="20"/>
        </w:rPr>
        <w:t xml:space="preserve"> oblouku do uzavření plynového ventilu pro stínění</w:t>
      </w:r>
      <w:r w:rsidR="0035326D"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>tuhnutí svarové lázně před vzduchem a ochlazení wolframové elektrody. Také</w:t>
      </w:r>
      <w:r w:rsidR="0035326D"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>krátká doba následného toku může vést k oxidaci svaru. Při svařování v režimu TIG AC (</w:t>
      </w:r>
      <w:proofErr w:type="gramStart"/>
      <w:r w:rsidRPr="00CD5441">
        <w:rPr>
          <w:sz w:val="20"/>
          <w:szCs w:val="20"/>
        </w:rPr>
        <w:t>proud</w:t>
      </w:r>
      <w:r w:rsidR="0035326D">
        <w:rPr>
          <w:sz w:val="20"/>
          <w:szCs w:val="20"/>
        </w:rPr>
        <w:t xml:space="preserve"> </w:t>
      </w:r>
      <w:r w:rsidR="00B1257F"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>střídavě</w:t>
      </w:r>
      <w:proofErr w:type="gramEnd"/>
      <w:r w:rsidRPr="00CD5441">
        <w:rPr>
          <w:sz w:val="20"/>
          <w:szCs w:val="20"/>
        </w:rPr>
        <w:t>) by tato doba měla být delší.</w:t>
      </w:r>
      <w:r w:rsidR="00B1257F">
        <w:rPr>
          <w:sz w:val="20"/>
          <w:szCs w:val="20"/>
        </w:rPr>
        <w:t xml:space="preserve"> </w:t>
      </w:r>
      <w:r w:rsidRPr="00CD5441">
        <w:rPr>
          <w:sz w:val="20"/>
          <w:szCs w:val="20"/>
        </w:rPr>
        <w:t>Rozsah nastavení: 0,1 - 15 s</w:t>
      </w:r>
    </w:p>
    <w:p w14:paraId="1F6A7C53" w14:textId="09A725A0" w:rsidR="00CD5441" w:rsidRDefault="00CD5441" w:rsidP="008020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</w:p>
    <w:p w14:paraId="4C3C67DF" w14:textId="402E76A2" w:rsidR="00B1257F" w:rsidRPr="00B1257F" w:rsidRDefault="00B1257F" w:rsidP="00B1257F">
      <w:pPr>
        <w:pStyle w:val="Bezmezer"/>
        <w:numPr>
          <w:ilvl w:val="0"/>
          <w:numId w:val="1"/>
        </w:numPr>
        <w:rPr>
          <w:b/>
          <w:bCs/>
          <w:sz w:val="24"/>
          <w:szCs w:val="24"/>
        </w:rPr>
      </w:pPr>
      <w:r w:rsidRPr="00B1257F">
        <w:rPr>
          <w:b/>
          <w:bCs/>
          <w:sz w:val="24"/>
          <w:szCs w:val="24"/>
        </w:rPr>
        <w:t>SVAŘOVÁNÍ</w:t>
      </w:r>
    </w:p>
    <w:p w14:paraId="101D689D" w14:textId="77777777" w:rsidR="00B1257F" w:rsidRDefault="00B1257F" w:rsidP="00B1257F">
      <w:pPr>
        <w:pStyle w:val="Bezmezer"/>
        <w:rPr>
          <w:b/>
          <w:bCs/>
        </w:rPr>
      </w:pPr>
    </w:p>
    <w:p w14:paraId="4469C2A9" w14:textId="200C3A18" w:rsidR="00B1257F" w:rsidRPr="00B1257F" w:rsidRDefault="00B1257F" w:rsidP="00B1257F">
      <w:pPr>
        <w:pStyle w:val="Bezmezer"/>
        <w:rPr>
          <w:b/>
          <w:bCs/>
        </w:rPr>
      </w:pPr>
      <w:r w:rsidRPr="00B1257F">
        <w:rPr>
          <w:b/>
          <w:bCs/>
        </w:rPr>
        <w:t>Ruční obloukové svařování kovů (MMA)</w:t>
      </w:r>
    </w:p>
    <w:p w14:paraId="4CF7EAEF" w14:textId="77777777" w:rsidR="00B1257F" w:rsidRDefault="00B1257F" w:rsidP="00B1257F">
      <w:pPr>
        <w:pStyle w:val="Bezmezer"/>
      </w:pPr>
    </w:p>
    <w:p w14:paraId="285D9DCB" w14:textId="4861092C" w:rsidR="00B1257F" w:rsidRPr="00B1257F" w:rsidRDefault="00B1257F" w:rsidP="00B1257F">
      <w:pPr>
        <w:pStyle w:val="Bezmezer"/>
        <w:rPr>
          <w:b/>
          <w:bCs/>
        </w:rPr>
      </w:pPr>
      <w:r w:rsidRPr="00B1257F">
        <w:rPr>
          <w:b/>
          <w:bCs/>
        </w:rPr>
        <w:t>Zahájení oblouku</w:t>
      </w:r>
    </w:p>
    <w:p w14:paraId="518CE639" w14:textId="15B936BE" w:rsidR="00B1257F" w:rsidRPr="00B1257F" w:rsidRDefault="00B1257F" w:rsidP="00B1257F">
      <w:pPr>
        <w:pStyle w:val="Bezmezer"/>
        <w:rPr>
          <w:sz w:val="20"/>
          <w:szCs w:val="20"/>
        </w:rPr>
      </w:pPr>
      <w:r w:rsidRPr="00B1257F">
        <w:rPr>
          <w:sz w:val="20"/>
          <w:szCs w:val="20"/>
        </w:rPr>
        <w:t>Zahájení elektrického oblouku při svařování potaženou elektrodou spočívá v dotyku elektrody se svařovaným materiálem,</w:t>
      </w:r>
      <w:r>
        <w:rPr>
          <w:sz w:val="20"/>
          <w:szCs w:val="20"/>
        </w:rPr>
        <w:t xml:space="preserve"> </w:t>
      </w:r>
      <w:r w:rsidRPr="00B1257F">
        <w:rPr>
          <w:sz w:val="20"/>
          <w:szCs w:val="20"/>
        </w:rPr>
        <w:t>krátké tření a odtržení. V případě iniciace elektrického oblouku elektrodami, jejichž povlak se vytvoří po ztuhnutí</w:t>
      </w:r>
      <w:r>
        <w:rPr>
          <w:sz w:val="20"/>
          <w:szCs w:val="20"/>
        </w:rPr>
        <w:t xml:space="preserve"> </w:t>
      </w:r>
      <w:r w:rsidRPr="00B1257F">
        <w:rPr>
          <w:sz w:val="20"/>
          <w:szCs w:val="20"/>
        </w:rPr>
        <w:t>nevodivou strusku, předčistěte špičku elektrody opakovaným tvrdým úderem</w:t>
      </w:r>
    </w:p>
    <w:p w14:paraId="2568FA31" w14:textId="77777777" w:rsidR="00B1257F" w:rsidRPr="00B1257F" w:rsidRDefault="00B1257F" w:rsidP="00B1257F">
      <w:pPr>
        <w:pStyle w:val="Bezmezer"/>
        <w:rPr>
          <w:sz w:val="20"/>
          <w:szCs w:val="20"/>
        </w:rPr>
      </w:pPr>
      <w:r w:rsidRPr="00B1257F">
        <w:rPr>
          <w:sz w:val="20"/>
          <w:szCs w:val="20"/>
        </w:rPr>
        <w:t>povrchu až do dosažení kovového kontaktu s obrobkem.</w:t>
      </w:r>
    </w:p>
    <w:p w14:paraId="2998F12D" w14:textId="77777777" w:rsidR="00B1257F" w:rsidRDefault="00B1257F" w:rsidP="00B1257F">
      <w:pPr>
        <w:pStyle w:val="Bezmezer"/>
      </w:pPr>
    </w:p>
    <w:p w14:paraId="4752E957" w14:textId="17CE2D6D" w:rsidR="00B1257F" w:rsidRPr="00B1257F" w:rsidRDefault="00B1257F" w:rsidP="00B1257F">
      <w:pPr>
        <w:pStyle w:val="Bezmezer"/>
        <w:rPr>
          <w:b/>
          <w:bCs/>
        </w:rPr>
      </w:pPr>
      <w:r w:rsidRPr="00B1257F">
        <w:rPr>
          <w:b/>
          <w:bCs/>
        </w:rPr>
        <w:t>Vedení svařovacího procesu</w:t>
      </w:r>
    </w:p>
    <w:p w14:paraId="52CE89A4" w14:textId="77777777" w:rsidR="00B1257F" w:rsidRPr="00B1257F" w:rsidRDefault="00B1257F" w:rsidP="00B1257F">
      <w:pPr>
        <w:pStyle w:val="Bezmezer"/>
        <w:rPr>
          <w:sz w:val="20"/>
          <w:szCs w:val="20"/>
        </w:rPr>
      </w:pPr>
      <w:r w:rsidRPr="00B1257F">
        <w:rPr>
          <w:sz w:val="20"/>
          <w:szCs w:val="20"/>
        </w:rPr>
        <w:t>Vyberte metodu MMA pomocí tlačítka pro výběr metody svařování. V tomto režimu je možná regulace proudu</w:t>
      </w:r>
    </w:p>
    <w:p w14:paraId="1BB674EA" w14:textId="578A0E70" w:rsidR="00B1257F" w:rsidRPr="00B1257F" w:rsidRDefault="00B1257F" w:rsidP="00B1257F">
      <w:pPr>
        <w:pStyle w:val="Bezmezer"/>
        <w:rPr>
          <w:sz w:val="20"/>
          <w:szCs w:val="20"/>
        </w:rPr>
      </w:pPr>
      <w:r w:rsidRPr="00B1257F">
        <w:rPr>
          <w:sz w:val="20"/>
          <w:szCs w:val="20"/>
        </w:rPr>
        <w:t>svařování a nastavení funkce ARC FORCE</w:t>
      </w:r>
      <w:r>
        <w:rPr>
          <w:sz w:val="20"/>
          <w:szCs w:val="20"/>
        </w:rPr>
        <w:t xml:space="preserve"> </w:t>
      </w:r>
      <w:r w:rsidRPr="00B1257F">
        <w:rPr>
          <w:sz w:val="20"/>
          <w:szCs w:val="20"/>
        </w:rPr>
        <w:t>Svařovací proud lze upravit ihned po zapnutí napájení. Otočte knoflíkem</w:t>
      </w:r>
      <w:r>
        <w:rPr>
          <w:sz w:val="20"/>
          <w:szCs w:val="20"/>
        </w:rPr>
        <w:t xml:space="preserve"> </w:t>
      </w:r>
      <w:r w:rsidRPr="00B1257F">
        <w:rPr>
          <w:sz w:val="20"/>
          <w:szCs w:val="20"/>
        </w:rPr>
        <w:t>nastavení změní svařovací proud.</w:t>
      </w:r>
    </w:p>
    <w:p w14:paraId="11286394" w14:textId="77777777" w:rsidR="00B1257F" w:rsidRDefault="00B1257F" w:rsidP="00B1257F">
      <w:pPr>
        <w:pStyle w:val="Bezmezer"/>
      </w:pPr>
    </w:p>
    <w:p w14:paraId="41AFEBC8" w14:textId="155FA422" w:rsidR="00B1257F" w:rsidRPr="00B1257F" w:rsidRDefault="00B1257F" w:rsidP="00B1257F">
      <w:pPr>
        <w:pStyle w:val="Bezmezer"/>
        <w:rPr>
          <w:b/>
          <w:bCs/>
        </w:rPr>
      </w:pPr>
      <w:r w:rsidRPr="00B1257F">
        <w:rPr>
          <w:b/>
          <w:bCs/>
        </w:rPr>
        <w:t>Svařování v ochranném plynovém štítu (metoda TIG).</w:t>
      </w:r>
    </w:p>
    <w:p w14:paraId="3BECD622" w14:textId="77777777" w:rsidR="00B1257F" w:rsidRPr="00B1257F" w:rsidRDefault="00B1257F" w:rsidP="00B1257F">
      <w:pPr>
        <w:pStyle w:val="Bezmezer"/>
        <w:rPr>
          <w:b/>
          <w:bCs/>
        </w:rPr>
      </w:pPr>
    </w:p>
    <w:p w14:paraId="14F52908" w14:textId="0822D909" w:rsidR="00B1257F" w:rsidRPr="00B1257F" w:rsidRDefault="00B1257F" w:rsidP="00B1257F">
      <w:pPr>
        <w:pStyle w:val="Bezmezer"/>
        <w:rPr>
          <w:b/>
          <w:bCs/>
        </w:rPr>
      </w:pPr>
      <w:r w:rsidRPr="00B1257F">
        <w:rPr>
          <w:b/>
          <w:bCs/>
        </w:rPr>
        <w:t>Zahájení oblouku a vedení procesu svařování metodou TIG HF</w:t>
      </w:r>
    </w:p>
    <w:p w14:paraId="740AEBF4" w14:textId="77777777" w:rsidR="00B1257F" w:rsidRDefault="00B1257F" w:rsidP="00B1257F">
      <w:pPr>
        <w:pStyle w:val="Bezmezer"/>
        <w:rPr>
          <w:sz w:val="20"/>
          <w:szCs w:val="20"/>
        </w:rPr>
      </w:pPr>
    </w:p>
    <w:p w14:paraId="0B8F6EF2" w14:textId="58A5C2F5" w:rsidR="00B1257F" w:rsidRPr="00B1257F" w:rsidRDefault="00B1257F" w:rsidP="00B1257F">
      <w:pPr>
        <w:pStyle w:val="Bezmezer"/>
        <w:rPr>
          <w:sz w:val="20"/>
          <w:szCs w:val="20"/>
        </w:rPr>
      </w:pPr>
      <w:r w:rsidRPr="00B1257F">
        <w:rPr>
          <w:sz w:val="20"/>
          <w:szCs w:val="20"/>
        </w:rPr>
        <w:t>Zařízení DIGITIG 315 AC / DC MULTIPRO je vybaveno bezkontaktním ionizátorem</w:t>
      </w:r>
      <w:r>
        <w:rPr>
          <w:sz w:val="20"/>
          <w:szCs w:val="20"/>
        </w:rPr>
        <w:t xml:space="preserve"> </w:t>
      </w:r>
      <w:r w:rsidRPr="00B1257F">
        <w:rPr>
          <w:sz w:val="20"/>
          <w:szCs w:val="20"/>
        </w:rPr>
        <w:t>obloukové zapalování.</w:t>
      </w:r>
    </w:p>
    <w:p w14:paraId="42E28327" w14:textId="5A0D9C20" w:rsidR="00B1257F" w:rsidRPr="00B1257F" w:rsidRDefault="00B1257F" w:rsidP="00B1257F">
      <w:pPr>
        <w:pStyle w:val="Bezmezer"/>
        <w:rPr>
          <w:sz w:val="20"/>
          <w:szCs w:val="20"/>
        </w:rPr>
      </w:pPr>
      <w:r w:rsidRPr="00B1257F">
        <w:rPr>
          <w:sz w:val="20"/>
          <w:szCs w:val="20"/>
        </w:rPr>
        <w:t>Chcete-li zapálit oblouk dvojčinném režimu, přiveďte elektrodu blíže ke svařovanému materiálu ve vzdálenosti 2 milimetrů</w:t>
      </w:r>
      <w:r>
        <w:rPr>
          <w:sz w:val="20"/>
          <w:szCs w:val="20"/>
        </w:rPr>
        <w:t xml:space="preserve"> </w:t>
      </w:r>
      <w:r w:rsidRPr="00B1257F">
        <w:rPr>
          <w:sz w:val="20"/>
          <w:szCs w:val="20"/>
        </w:rPr>
        <w:t>a stisknutím tlačítka na rukojeti hořáku zapněte ionizátor. Po správném spuštění oblouku začněte svařovat</w:t>
      </w:r>
      <w:r>
        <w:rPr>
          <w:sz w:val="20"/>
          <w:szCs w:val="20"/>
        </w:rPr>
        <w:t xml:space="preserve"> </w:t>
      </w:r>
      <w:r w:rsidRPr="00B1257F">
        <w:rPr>
          <w:sz w:val="20"/>
          <w:szCs w:val="20"/>
        </w:rPr>
        <w:t>se stisknutým tlačítkem. Uvolněním tlačítka na rukojeti dojde k zahájení aktuální fáze poklesu a</w:t>
      </w:r>
    </w:p>
    <w:p w14:paraId="06CE3C33" w14:textId="77777777" w:rsidR="00B1257F" w:rsidRPr="00B1257F" w:rsidRDefault="00B1257F" w:rsidP="00B1257F">
      <w:pPr>
        <w:pStyle w:val="Bezmezer"/>
        <w:rPr>
          <w:sz w:val="20"/>
          <w:szCs w:val="20"/>
        </w:rPr>
      </w:pPr>
      <w:r w:rsidRPr="00B1257F">
        <w:rPr>
          <w:sz w:val="20"/>
          <w:szCs w:val="20"/>
        </w:rPr>
        <w:t>dokončení procesu svařování.</w:t>
      </w:r>
    </w:p>
    <w:p w14:paraId="53279E24" w14:textId="343A2FE5" w:rsidR="00B1257F" w:rsidRPr="00B1257F" w:rsidRDefault="00B1257F" w:rsidP="00B1257F">
      <w:pPr>
        <w:pStyle w:val="Bezmezer"/>
        <w:rPr>
          <w:sz w:val="20"/>
          <w:szCs w:val="20"/>
        </w:rPr>
      </w:pPr>
      <w:r w:rsidRPr="00B1257F">
        <w:rPr>
          <w:sz w:val="20"/>
          <w:szCs w:val="20"/>
        </w:rPr>
        <w:t>Chcete-li zapálit oblouk ve čtyřtaktním režimu, přiveďte elektrodu blíže k obrobku ve vzdálenosti 2</w:t>
      </w:r>
      <w:r>
        <w:rPr>
          <w:sz w:val="20"/>
          <w:szCs w:val="20"/>
        </w:rPr>
        <w:t xml:space="preserve"> </w:t>
      </w:r>
      <w:r w:rsidRPr="00B1257F">
        <w:rPr>
          <w:sz w:val="20"/>
          <w:szCs w:val="20"/>
        </w:rPr>
        <w:t>ionizátor zapněte stisknutím milimetru a stisknutím tlačítka na rukojeti hořáku. Po správném zasažení oblouku</w:t>
      </w:r>
    </w:p>
    <w:p w14:paraId="31EAA5F8" w14:textId="77777777" w:rsidR="00B1257F" w:rsidRPr="00B1257F" w:rsidRDefault="00B1257F" w:rsidP="00B1257F">
      <w:pPr>
        <w:pStyle w:val="Bezmezer"/>
        <w:rPr>
          <w:sz w:val="20"/>
          <w:szCs w:val="20"/>
        </w:rPr>
      </w:pPr>
      <w:r w:rsidRPr="00B1257F">
        <w:rPr>
          <w:sz w:val="20"/>
          <w:szCs w:val="20"/>
        </w:rPr>
        <w:t>můžete uvolnit tlačítko a svařování se provádí uvolněným tlačítkem. K dokončení svařování je nutné</w:t>
      </w:r>
    </w:p>
    <w:p w14:paraId="11EDDB3C" w14:textId="77777777" w:rsidR="00B1257F" w:rsidRPr="00B1257F" w:rsidRDefault="00B1257F" w:rsidP="00B1257F">
      <w:pPr>
        <w:pStyle w:val="Bezmezer"/>
        <w:rPr>
          <w:sz w:val="20"/>
          <w:szCs w:val="20"/>
        </w:rPr>
      </w:pPr>
      <w:r w:rsidRPr="00B1257F">
        <w:rPr>
          <w:sz w:val="20"/>
          <w:szCs w:val="20"/>
        </w:rPr>
        <w:t>znovu stiskněte a uvolněte tlačítko na rukojeti.</w:t>
      </w:r>
    </w:p>
    <w:p w14:paraId="00FD8137" w14:textId="77777777" w:rsidR="00B1257F" w:rsidRDefault="00B1257F" w:rsidP="00B1257F">
      <w:pPr>
        <w:pStyle w:val="Bezmezer"/>
        <w:rPr>
          <w:sz w:val="20"/>
          <w:szCs w:val="20"/>
        </w:rPr>
      </w:pPr>
    </w:p>
    <w:p w14:paraId="6D0052DA" w14:textId="7EF33FA7" w:rsidR="00B1257F" w:rsidRPr="00B1257F" w:rsidRDefault="00B1257F" w:rsidP="00B1257F">
      <w:pPr>
        <w:pStyle w:val="Bezmezer"/>
        <w:rPr>
          <w:b/>
          <w:bCs/>
        </w:rPr>
      </w:pPr>
      <w:r w:rsidRPr="00B1257F">
        <w:rPr>
          <w:b/>
          <w:bCs/>
        </w:rPr>
        <w:t>Inicializace oblouku a vedení procesu svařování metodou TIG Lift</w:t>
      </w:r>
    </w:p>
    <w:p w14:paraId="40EB46DF" w14:textId="651E8AFC" w:rsidR="00B1257F" w:rsidRPr="00B1257F" w:rsidRDefault="00B1257F" w:rsidP="00B1257F">
      <w:pPr>
        <w:pStyle w:val="Bezmezer"/>
        <w:rPr>
          <w:sz w:val="20"/>
          <w:szCs w:val="20"/>
        </w:rPr>
      </w:pPr>
      <w:r w:rsidRPr="00B1257F">
        <w:rPr>
          <w:sz w:val="20"/>
          <w:szCs w:val="20"/>
        </w:rPr>
        <w:t>Chcete-li zapnout oblouk v neaktivním režimu, stisknutím tlačítka na rukojeti zapněte tok plynu.</w:t>
      </w:r>
      <w:r w:rsidR="007B2483">
        <w:rPr>
          <w:sz w:val="20"/>
          <w:szCs w:val="20"/>
        </w:rPr>
        <w:t xml:space="preserve"> </w:t>
      </w:r>
      <w:r w:rsidRPr="00B1257F">
        <w:rPr>
          <w:sz w:val="20"/>
          <w:szCs w:val="20"/>
        </w:rPr>
        <w:t>dotkněte se obrobku elektrodou, krátce ji otřete a odtrhněte. Po správném spuštění oblouku začněte svařovat</w:t>
      </w:r>
    </w:p>
    <w:p w14:paraId="3B826924" w14:textId="691E8E50" w:rsidR="00B1257F" w:rsidRPr="00B1257F" w:rsidRDefault="00B1257F" w:rsidP="00B1257F">
      <w:pPr>
        <w:pStyle w:val="Bezmezer"/>
        <w:rPr>
          <w:sz w:val="20"/>
          <w:szCs w:val="20"/>
        </w:rPr>
      </w:pPr>
      <w:r w:rsidRPr="00B1257F">
        <w:rPr>
          <w:sz w:val="20"/>
          <w:szCs w:val="20"/>
        </w:rPr>
        <w:t>se stisknutým tlačítkem. Uvolněním tlačítka na rukojeti dojde k zahájení aktuální fáze poklesu a</w:t>
      </w:r>
      <w:r w:rsidR="007B2483">
        <w:rPr>
          <w:sz w:val="20"/>
          <w:szCs w:val="20"/>
        </w:rPr>
        <w:t xml:space="preserve"> </w:t>
      </w:r>
      <w:r w:rsidRPr="00B1257F">
        <w:rPr>
          <w:sz w:val="20"/>
          <w:szCs w:val="20"/>
        </w:rPr>
        <w:t>dokončení procesu svařování.</w:t>
      </w:r>
    </w:p>
    <w:p w14:paraId="15084F04" w14:textId="77777777" w:rsidR="00B1257F" w:rsidRPr="00B1257F" w:rsidRDefault="00B1257F" w:rsidP="00B1257F">
      <w:pPr>
        <w:pStyle w:val="Bezmezer"/>
        <w:rPr>
          <w:sz w:val="20"/>
          <w:szCs w:val="20"/>
        </w:rPr>
      </w:pPr>
      <w:r w:rsidRPr="00B1257F">
        <w:rPr>
          <w:sz w:val="20"/>
          <w:szCs w:val="20"/>
        </w:rPr>
        <w:t xml:space="preserve">Chcete-li zapálit oblouk ve čtyřtaktním režimu, stiskněte tlačítko na rukojeti </w:t>
      </w:r>
      <w:proofErr w:type="spellStart"/>
      <w:r w:rsidRPr="00B1257F">
        <w:rPr>
          <w:sz w:val="20"/>
          <w:szCs w:val="20"/>
        </w:rPr>
        <w:t>rukojeti</w:t>
      </w:r>
      <w:proofErr w:type="spellEnd"/>
      <w:r w:rsidRPr="00B1257F">
        <w:rPr>
          <w:sz w:val="20"/>
          <w:szCs w:val="20"/>
        </w:rPr>
        <w:t xml:space="preserve"> a zapněte tok</w:t>
      </w:r>
    </w:p>
    <w:p w14:paraId="7ACC041F" w14:textId="77777777" w:rsidR="00B1257F" w:rsidRPr="00B1257F" w:rsidRDefault="00B1257F" w:rsidP="00B1257F">
      <w:pPr>
        <w:pStyle w:val="Bezmezer"/>
        <w:rPr>
          <w:sz w:val="20"/>
          <w:szCs w:val="20"/>
        </w:rPr>
      </w:pPr>
      <w:r w:rsidRPr="00B1257F">
        <w:rPr>
          <w:sz w:val="20"/>
          <w:szCs w:val="20"/>
        </w:rPr>
        <w:t>plyn. dotkněte se obrobku elektrodou, krátce ji otřete a odtrhněte. Jakmile je oblouk správně zasažen, můžete</w:t>
      </w:r>
    </w:p>
    <w:p w14:paraId="7FC717E3" w14:textId="77777777" w:rsidR="00B1257F" w:rsidRPr="00B1257F" w:rsidRDefault="00B1257F" w:rsidP="00B1257F">
      <w:pPr>
        <w:pStyle w:val="Bezmezer"/>
        <w:rPr>
          <w:sz w:val="20"/>
          <w:szCs w:val="20"/>
        </w:rPr>
      </w:pPr>
      <w:r w:rsidRPr="00B1257F">
        <w:rPr>
          <w:sz w:val="20"/>
          <w:szCs w:val="20"/>
        </w:rPr>
        <w:t>uvolněte tlačítko a sváření olova uvolněným tlačítkem. Pro ukončení svařování je nutné restartovat</w:t>
      </w:r>
    </w:p>
    <w:p w14:paraId="13EC5EC5" w14:textId="77777777" w:rsidR="00B1257F" w:rsidRPr="00B1257F" w:rsidRDefault="00B1257F" w:rsidP="00B1257F">
      <w:pPr>
        <w:pStyle w:val="Bezmezer"/>
        <w:rPr>
          <w:sz w:val="20"/>
          <w:szCs w:val="20"/>
        </w:rPr>
      </w:pPr>
      <w:r w:rsidRPr="00B1257F">
        <w:rPr>
          <w:sz w:val="20"/>
          <w:szCs w:val="20"/>
        </w:rPr>
        <w:t>stiskněte a uvolněte tlačítko na rukojeti.</w:t>
      </w:r>
    </w:p>
    <w:p w14:paraId="2F75ECF1" w14:textId="77777777" w:rsidR="007B2483" w:rsidRDefault="007B2483" w:rsidP="00B1257F">
      <w:pPr>
        <w:pStyle w:val="Bezmezer"/>
        <w:rPr>
          <w:sz w:val="20"/>
          <w:szCs w:val="20"/>
        </w:rPr>
      </w:pPr>
    </w:p>
    <w:p w14:paraId="49666992" w14:textId="77777777" w:rsidR="007B2483" w:rsidRDefault="007B2483" w:rsidP="00B1257F">
      <w:pPr>
        <w:pStyle w:val="Bezmezer"/>
        <w:rPr>
          <w:b/>
          <w:bCs/>
        </w:rPr>
      </w:pPr>
    </w:p>
    <w:p w14:paraId="31167AC4" w14:textId="77777777" w:rsidR="007B2483" w:rsidRDefault="007B2483" w:rsidP="00B1257F">
      <w:pPr>
        <w:pStyle w:val="Bezmezer"/>
        <w:rPr>
          <w:b/>
          <w:bCs/>
        </w:rPr>
      </w:pPr>
    </w:p>
    <w:p w14:paraId="66147C5B" w14:textId="77777777" w:rsidR="007B2483" w:rsidRDefault="007B2483" w:rsidP="00B1257F">
      <w:pPr>
        <w:pStyle w:val="Bezmezer"/>
        <w:rPr>
          <w:b/>
          <w:bCs/>
        </w:rPr>
      </w:pPr>
    </w:p>
    <w:p w14:paraId="2FF3C1E5" w14:textId="77777777" w:rsidR="007B2483" w:rsidRDefault="007B2483" w:rsidP="00B1257F">
      <w:pPr>
        <w:pStyle w:val="Bezmezer"/>
        <w:rPr>
          <w:b/>
          <w:bCs/>
        </w:rPr>
      </w:pPr>
    </w:p>
    <w:p w14:paraId="148F424F" w14:textId="77777777" w:rsidR="007B2483" w:rsidRDefault="007B2483" w:rsidP="00B1257F">
      <w:pPr>
        <w:pStyle w:val="Bezmezer"/>
        <w:rPr>
          <w:b/>
          <w:bCs/>
        </w:rPr>
      </w:pPr>
    </w:p>
    <w:p w14:paraId="3DE241B1" w14:textId="77777777" w:rsidR="007B2483" w:rsidRDefault="007B2483" w:rsidP="00B1257F">
      <w:pPr>
        <w:pStyle w:val="Bezmezer"/>
        <w:rPr>
          <w:b/>
          <w:bCs/>
        </w:rPr>
      </w:pPr>
    </w:p>
    <w:p w14:paraId="70929C20" w14:textId="77777777" w:rsidR="007B2483" w:rsidRDefault="007B2483" w:rsidP="00B1257F">
      <w:pPr>
        <w:pStyle w:val="Bezmezer"/>
        <w:rPr>
          <w:b/>
          <w:bCs/>
        </w:rPr>
      </w:pPr>
    </w:p>
    <w:p w14:paraId="18F1130F" w14:textId="77777777" w:rsidR="007B2483" w:rsidRDefault="007B2483" w:rsidP="00B1257F">
      <w:pPr>
        <w:pStyle w:val="Bezmezer"/>
        <w:rPr>
          <w:b/>
          <w:bCs/>
        </w:rPr>
      </w:pPr>
    </w:p>
    <w:p w14:paraId="66407A9A" w14:textId="77777777" w:rsidR="007B2483" w:rsidRDefault="007B2483" w:rsidP="00B1257F">
      <w:pPr>
        <w:pStyle w:val="Bezmezer"/>
        <w:rPr>
          <w:b/>
          <w:bCs/>
        </w:rPr>
      </w:pPr>
    </w:p>
    <w:p w14:paraId="6DFC766B" w14:textId="7374E34A" w:rsidR="00B1257F" w:rsidRPr="007B2483" w:rsidRDefault="00B1257F" w:rsidP="00B1257F">
      <w:pPr>
        <w:pStyle w:val="Bezmezer"/>
        <w:rPr>
          <w:b/>
          <w:bCs/>
        </w:rPr>
      </w:pPr>
      <w:r w:rsidRPr="007B2483">
        <w:rPr>
          <w:b/>
          <w:bCs/>
        </w:rPr>
        <w:lastRenderedPageBreak/>
        <w:t xml:space="preserve">TIG svařování v režimu </w:t>
      </w:r>
      <w:proofErr w:type="gramStart"/>
      <w:r w:rsidRPr="007B2483">
        <w:rPr>
          <w:b/>
          <w:bCs/>
        </w:rPr>
        <w:t>2T</w:t>
      </w:r>
      <w:proofErr w:type="gramEnd"/>
    </w:p>
    <w:p w14:paraId="6C5B31DB" w14:textId="52AC555D" w:rsidR="00B1257F" w:rsidRDefault="007B2483" w:rsidP="007B2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cs-CZ"/>
        </w:rPr>
      </w:pPr>
      <w:r>
        <w:rPr>
          <w:noProof/>
        </w:rPr>
        <w:drawing>
          <wp:inline distT="0" distB="0" distL="0" distR="0" wp14:anchorId="389393B1" wp14:editId="1095B875">
            <wp:extent cx="4591050" cy="1952625"/>
            <wp:effectExtent l="0" t="0" r="0" b="952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8170E" w14:textId="715D8E5B" w:rsidR="007B2483" w:rsidRPr="007B2483" w:rsidRDefault="007B2483" w:rsidP="007B2483">
      <w:pPr>
        <w:pStyle w:val="Bezmezer"/>
        <w:numPr>
          <w:ilvl w:val="0"/>
          <w:numId w:val="5"/>
        </w:numPr>
        <w:rPr>
          <w:rFonts w:cstheme="minorHAnsi"/>
          <w:sz w:val="20"/>
          <w:szCs w:val="20"/>
        </w:rPr>
      </w:pPr>
      <w:r w:rsidRPr="007B2483">
        <w:rPr>
          <w:rFonts w:cstheme="minorHAnsi"/>
          <w:sz w:val="20"/>
          <w:szCs w:val="20"/>
        </w:rPr>
        <w:t xml:space="preserve">0 </w:t>
      </w:r>
      <w:r w:rsidRPr="007B2483">
        <w:rPr>
          <w:rFonts w:eastAsia="MS Gothic" w:cstheme="minorHAnsi"/>
          <w:sz w:val="20"/>
          <w:szCs w:val="20"/>
        </w:rPr>
        <w:t>：</w:t>
      </w:r>
      <w:r w:rsidRPr="007B2483">
        <w:rPr>
          <w:rFonts w:cstheme="minorHAnsi"/>
          <w:sz w:val="20"/>
          <w:szCs w:val="20"/>
        </w:rPr>
        <w:t>Stiskněte a podržte tlačítko uchopení. Tok ochranného plynu začíná;</w:t>
      </w:r>
    </w:p>
    <w:p w14:paraId="54182A72" w14:textId="75D7C2EA" w:rsidR="007B2483" w:rsidRPr="007B2483" w:rsidRDefault="007B2483" w:rsidP="007B2483">
      <w:pPr>
        <w:pStyle w:val="Bezmezer"/>
        <w:numPr>
          <w:ilvl w:val="0"/>
          <w:numId w:val="5"/>
        </w:numPr>
        <w:rPr>
          <w:rFonts w:cstheme="minorHAnsi"/>
          <w:sz w:val="20"/>
          <w:szCs w:val="20"/>
        </w:rPr>
      </w:pPr>
      <w:r w:rsidRPr="007B2483">
        <w:rPr>
          <w:rFonts w:cstheme="minorHAnsi"/>
          <w:sz w:val="20"/>
          <w:szCs w:val="20"/>
        </w:rPr>
        <w:t xml:space="preserve">0 </w:t>
      </w:r>
      <w:r w:rsidRPr="007B2483">
        <w:rPr>
          <w:rFonts w:eastAsia="MS Gothic" w:cstheme="minorHAnsi"/>
          <w:sz w:val="20"/>
          <w:szCs w:val="20"/>
        </w:rPr>
        <w:t>～</w:t>
      </w:r>
      <w:r w:rsidRPr="007B2483">
        <w:rPr>
          <w:rFonts w:cstheme="minorHAnsi"/>
          <w:sz w:val="20"/>
          <w:szCs w:val="20"/>
        </w:rPr>
        <w:t xml:space="preserve"> t1 </w:t>
      </w:r>
      <w:r w:rsidRPr="007B2483">
        <w:rPr>
          <w:rFonts w:eastAsia="MS Gothic" w:cstheme="minorHAnsi"/>
          <w:sz w:val="20"/>
          <w:szCs w:val="20"/>
        </w:rPr>
        <w:t>：</w:t>
      </w:r>
      <w:proofErr w:type="spellStart"/>
      <w:r w:rsidRPr="007B2483">
        <w:rPr>
          <w:rFonts w:cstheme="minorHAnsi"/>
          <w:sz w:val="20"/>
          <w:szCs w:val="20"/>
        </w:rPr>
        <w:t>Předfuk</w:t>
      </w:r>
      <w:proofErr w:type="spellEnd"/>
      <w:r w:rsidRPr="007B2483">
        <w:rPr>
          <w:rFonts w:cstheme="minorHAnsi"/>
          <w:sz w:val="20"/>
          <w:szCs w:val="20"/>
        </w:rPr>
        <w:t xml:space="preserve"> plynu;</w:t>
      </w:r>
    </w:p>
    <w:p w14:paraId="1A48DDD7" w14:textId="23B8711A" w:rsidR="007B2483" w:rsidRPr="007B2483" w:rsidRDefault="007B2483" w:rsidP="007B2483">
      <w:pPr>
        <w:pStyle w:val="Bezmezer"/>
        <w:numPr>
          <w:ilvl w:val="0"/>
          <w:numId w:val="5"/>
        </w:numPr>
        <w:rPr>
          <w:rFonts w:cstheme="minorHAnsi"/>
          <w:sz w:val="20"/>
          <w:szCs w:val="20"/>
        </w:rPr>
      </w:pPr>
      <w:r w:rsidRPr="007B2483">
        <w:rPr>
          <w:rFonts w:cstheme="minorHAnsi"/>
          <w:sz w:val="20"/>
          <w:szCs w:val="20"/>
        </w:rPr>
        <w:t xml:space="preserve">t1 </w:t>
      </w:r>
      <w:r w:rsidRPr="007B2483">
        <w:rPr>
          <w:rFonts w:eastAsia="MS Gothic" w:cstheme="minorHAnsi"/>
          <w:sz w:val="20"/>
          <w:szCs w:val="20"/>
        </w:rPr>
        <w:t>～</w:t>
      </w:r>
      <w:r w:rsidRPr="007B2483">
        <w:rPr>
          <w:rFonts w:cstheme="minorHAnsi"/>
          <w:sz w:val="20"/>
          <w:szCs w:val="20"/>
        </w:rPr>
        <w:t xml:space="preserve"> t2 </w:t>
      </w:r>
      <w:r w:rsidRPr="007B2483">
        <w:rPr>
          <w:rFonts w:eastAsia="MS Gothic" w:cstheme="minorHAnsi"/>
          <w:sz w:val="20"/>
          <w:szCs w:val="20"/>
        </w:rPr>
        <w:t>：</w:t>
      </w:r>
      <w:r w:rsidRPr="007B2483">
        <w:rPr>
          <w:rFonts w:cstheme="minorHAnsi"/>
          <w:sz w:val="20"/>
          <w:szCs w:val="20"/>
        </w:rPr>
        <w:t xml:space="preserve"> Zapálení elektrického oblouku, svařovací proud stoupá z minimální hodnoty na nastavenou hodnotu</w:t>
      </w:r>
      <w:r>
        <w:rPr>
          <w:rFonts w:cstheme="minorHAnsi"/>
          <w:sz w:val="20"/>
          <w:szCs w:val="20"/>
        </w:rPr>
        <w:t xml:space="preserve"> </w:t>
      </w:r>
      <w:r w:rsidRPr="007B2483">
        <w:rPr>
          <w:rFonts w:cstheme="minorHAnsi"/>
          <w:sz w:val="20"/>
          <w:szCs w:val="20"/>
        </w:rPr>
        <w:t xml:space="preserve">svařovací proud. Pokud je </w:t>
      </w:r>
      <w:proofErr w:type="spellStart"/>
      <w:r w:rsidRPr="007B2483">
        <w:rPr>
          <w:rFonts w:cstheme="minorHAnsi"/>
          <w:sz w:val="20"/>
          <w:szCs w:val="20"/>
        </w:rPr>
        <w:t>pulzátor</w:t>
      </w:r>
      <w:proofErr w:type="spellEnd"/>
      <w:r w:rsidRPr="007B2483">
        <w:rPr>
          <w:rFonts w:cstheme="minorHAnsi"/>
          <w:sz w:val="20"/>
          <w:szCs w:val="20"/>
        </w:rPr>
        <w:t xml:space="preserve"> zapnutý, je proud modulován.</w:t>
      </w:r>
    </w:p>
    <w:p w14:paraId="45549356" w14:textId="66108B2F" w:rsidR="007B2483" w:rsidRPr="007B2483" w:rsidRDefault="007B2483" w:rsidP="007B2483">
      <w:pPr>
        <w:pStyle w:val="Bezmezer"/>
        <w:numPr>
          <w:ilvl w:val="0"/>
          <w:numId w:val="5"/>
        </w:numPr>
        <w:rPr>
          <w:rFonts w:cstheme="minorHAnsi"/>
          <w:sz w:val="20"/>
          <w:szCs w:val="20"/>
        </w:rPr>
      </w:pPr>
      <w:r w:rsidRPr="007B2483">
        <w:rPr>
          <w:rFonts w:cstheme="minorHAnsi"/>
          <w:sz w:val="20"/>
          <w:szCs w:val="20"/>
        </w:rPr>
        <w:t xml:space="preserve">t2 </w:t>
      </w:r>
      <w:r w:rsidRPr="007B2483">
        <w:rPr>
          <w:rFonts w:eastAsia="MS Gothic" w:cstheme="minorHAnsi"/>
          <w:sz w:val="20"/>
          <w:szCs w:val="20"/>
        </w:rPr>
        <w:t>～</w:t>
      </w:r>
      <w:r w:rsidRPr="007B2483">
        <w:rPr>
          <w:rFonts w:cstheme="minorHAnsi"/>
          <w:sz w:val="20"/>
          <w:szCs w:val="20"/>
        </w:rPr>
        <w:t xml:space="preserve"> t3 </w:t>
      </w:r>
      <w:r w:rsidRPr="007B2483">
        <w:rPr>
          <w:rFonts w:eastAsia="MS Gothic" w:cstheme="minorHAnsi"/>
          <w:sz w:val="20"/>
          <w:szCs w:val="20"/>
        </w:rPr>
        <w:t>：</w:t>
      </w:r>
      <w:r w:rsidRPr="007B2483">
        <w:rPr>
          <w:rFonts w:cstheme="minorHAnsi"/>
          <w:sz w:val="20"/>
          <w:szCs w:val="20"/>
        </w:rPr>
        <w:t xml:space="preserve"> Během svařování držte stisknutou spoušť hořáku;</w:t>
      </w:r>
      <w:r>
        <w:rPr>
          <w:rFonts w:cstheme="minorHAnsi"/>
          <w:sz w:val="20"/>
          <w:szCs w:val="20"/>
        </w:rPr>
        <w:t xml:space="preserve"> </w:t>
      </w:r>
      <w:r w:rsidRPr="007B2483">
        <w:rPr>
          <w:rFonts w:cstheme="minorHAnsi"/>
          <w:sz w:val="20"/>
          <w:szCs w:val="20"/>
        </w:rPr>
        <w:t xml:space="preserve">Poznámka: Pokud je </w:t>
      </w:r>
      <w:proofErr w:type="spellStart"/>
      <w:r w:rsidRPr="007B2483">
        <w:rPr>
          <w:rFonts w:cstheme="minorHAnsi"/>
          <w:sz w:val="20"/>
          <w:szCs w:val="20"/>
        </w:rPr>
        <w:t>pulzátor</w:t>
      </w:r>
      <w:proofErr w:type="spellEnd"/>
      <w:r w:rsidRPr="007B2483">
        <w:rPr>
          <w:rFonts w:cstheme="minorHAnsi"/>
          <w:sz w:val="20"/>
          <w:szCs w:val="20"/>
        </w:rPr>
        <w:t xml:space="preserve"> zapnutý, svařovací proud bliká, pokud je </w:t>
      </w:r>
      <w:proofErr w:type="spellStart"/>
      <w:r w:rsidRPr="007B2483">
        <w:rPr>
          <w:rFonts w:cstheme="minorHAnsi"/>
          <w:sz w:val="20"/>
          <w:szCs w:val="20"/>
        </w:rPr>
        <w:t>pulzátor</w:t>
      </w:r>
      <w:proofErr w:type="spellEnd"/>
      <w:r w:rsidRPr="007B2483">
        <w:rPr>
          <w:rFonts w:cstheme="minorHAnsi"/>
          <w:sz w:val="20"/>
          <w:szCs w:val="20"/>
        </w:rPr>
        <w:t xml:space="preserve"> vypnutý,</w:t>
      </w:r>
      <w:r>
        <w:rPr>
          <w:rFonts w:cstheme="minorHAnsi"/>
          <w:sz w:val="20"/>
          <w:szCs w:val="20"/>
        </w:rPr>
        <w:t xml:space="preserve"> </w:t>
      </w:r>
      <w:r w:rsidRPr="007B2483">
        <w:rPr>
          <w:rFonts w:cstheme="minorHAnsi"/>
          <w:sz w:val="20"/>
          <w:szCs w:val="20"/>
        </w:rPr>
        <w:t>svařovací proud zůstává konstantní</w:t>
      </w:r>
    </w:p>
    <w:p w14:paraId="23E6958E" w14:textId="6DA43A37" w:rsidR="007B2483" w:rsidRPr="007B2483" w:rsidRDefault="007B2483" w:rsidP="007B2483">
      <w:pPr>
        <w:pStyle w:val="Bezmezer"/>
        <w:numPr>
          <w:ilvl w:val="0"/>
          <w:numId w:val="5"/>
        </w:numPr>
        <w:rPr>
          <w:rFonts w:cstheme="minorHAnsi"/>
          <w:sz w:val="20"/>
          <w:szCs w:val="20"/>
        </w:rPr>
      </w:pPr>
      <w:r w:rsidRPr="007B2483">
        <w:rPr>
          <w:rFonts w:cstheme="minorHAnsi"/>
          <w:sz w:val="20"/>
          <w:szCs w:val="20"/>
        </w:rPr>
        <w:t xml:space="preserve">t3 </w:t>
      </w:r>
      <w:r w:rsidRPr="007B2483">
        <w:rPr>
          <w:rFonts w:eastAsia="MS Gothic" w:cstheme="minorHAnsi"/>
          <w:sz w:val="20"/>
          <w:szCs w:val="20"/>
        </w:rPr>
        <w:t>：</w:t>
      </w:r>
      <w:r>
        <w:rPr>
          <w:rFonts w:eastAsia="MS Gothic" w:cstheme="minorHAnsi" w:hint="eastAsia"/>
          <w:sz w:val="20"/>
          <w:szCs w:val="20"/>
        </w:rPr>
        <w:t xml:space="preserve"> </w:t>
      </w:r>
      <w:r w:rsidRPr="007B2483">
        <w:rPr>
          <w:rFonts w:cstheme="minorHAnsi"/>
          <w:sz w:val="20"/>
          <w:szCs w:val="20"/>
        </w:rPr>
        <w:t xml:space="preserve">Uvolněte tlačítko hořáku, svařovací proud začne klesat. Pokud je </w:t>
      </w:r>
      <w:proofErr w:type="spellStart"/>
      <w:r w:rsidRPr="007B2483">
        <w:rPr>
          <w:rFonts w:cstheme="minorHAnsi"/>
          <w:sz w:val="20"/>
          <w:szCs w:val="20"/>
        </w:rPr>
        <w:t>pulzátor</w:t>
      </w:r>
      <w:proofErr w:type="spellEnd"/>
      <w:r w:rsidRPr="007B2483">
        <w:rPr>
          <w:rFonts w:cstheme="minorHAnsi"/>
          <w:sz w:val="20"/>
          <w:szCs w:val="20"/>
        </w:rPr>
        <w:t xml:space="preserve"> zapnutý,</w:t>
      </w:r>
      <w:r>
        <w:rPr>
          <w:rFonts w:cstheme="minorHAnsi"/>
          <w:sz w:val="20"/>
          <w:szCs w:val="20"/>
        </w:rPr>
        <w:t xml:space="preserve"> </w:t>
      </w:r>
      <w:r w:rsidRPr="007B2483">
        <w:rPr>
          <w:rFonts w:cstheme="minorHAnsi"/>
          <w:sz w:val="20"/>
          <w:szCs w:val="20"/>
        </w:rPr>
        <w:t>klesající proud je modulován;</w:t>
      </w:r>
    </w:p>
    <w:p w14:paraId="600420EE" w14:textId="6AE7F7A0" w:rsidR="007B2483" w:rsidRPr="007B2483" w:rsidRDefault="007B2483" w:rsidP="007B2483">
      <w:pPr>
        <w:pStyle w:val="Bezmezer"/>
        <w:numPr>
          <w:ilvl w:val="0"/>
          <w:numId w:val="5"/>
        </w:numPr>
        <w:rPr>
          <w:rFonts w:cstheme="minorHAnsi"/>
          <w:sz w:val="20"/>
          <w:szCs w:val="20"/>
        </w:rPr>
      </w:pPr>
      <w:r w:rsidRPr="007B2483">
        <w:rPr>
          <w:rFonts w:cstheme="minorHAnsi"/>
          <w:sz w:val="20"/>
          <w:szCs w:val="20"/>
        </w:rPr>
        <w:t xml:space="preserve">t3 </w:t>
      </w:r>
      <w:r w:rsidRPr="007B2483">
        <w:rPr>
          <w:rFonts w:eastAsia="MS Gothic" w:cstheme="minorHAnsi"/>
          <w:sz w:val="20"/>
          <w:szCs w:val="20"/>
        </w:rPr>
        <w:t>～</w:t>
      </w:r>
      <w:r w:rsidRPr="007B2483">
        <w:rPr>
          <w:rFonts w:cstheme="minorHAnsi"/>
          <w:sz w:val="20"/>
          <w:szCs w:val="20"/>
        </w:rPr>
        <w:t xml:space="preserve"> t4 </w:t>
      </w:r>
      <w:r w:rsidRPr="007B2483">
        <w:rPr>
          <w:rFonts w:eastAsia="MS Gothic" w:cstheme="minorHAnsi"/>
          <w:sz w:val="20"/>
          <w:szCs w:val="20"/>
        </w:rPr>
        <w:t>：</w:t>
      </w:r>
      <w:r w:rsidRPr="007B2483">
        <w:rPr>
          <w:rFonts w:cstheme="minorHAnsi"/>
          <w:sz w:val="20"/>
          <w:szCs w:val="20"/>
        </w:rPr>
        <w:t xml:space="preserve"> Svařovací proud klesne na minimální hodnotu, oblouk zhasne;</w:t>
      </w:r>
    </w:p>
    <w:p w14:paraId="19703B15" w14:textId="6A6BBF5F" w:rsidR="007B2483" w:rsidRPr="007B2483" w:rsidRDefault="007B2483" w:rsidP="007B2483">
      <w:pPr>
        <w:pStyle w:val="Bezmezer"/>
        <w:numPr>
          <w:ilvl w:val="0"/>
          <w:numId w:val="5"/>
        </w:numPr>
        <w:rPr>
          <w:rFonts w:cstheme="minorHAnsi"/>
          <w:sz w:val="20"/>
          <w:szCs w:val="20"/>
        </w:rPr>
      </w:pPr>
      <w:r w:rsidRPr="007B2483">
        <w:rPr>
          <w:rFonts w:cstheme="minorHAnsi"/>
          <w:sz w:val="20"/>
          <w:szCs w:val="20"/>
        </w:rPr>
        <w:t xml:space="preserve">t4 </w:t>
      </w:r>
      <w:r w:rsidRPr="007B2483">
        <w:rPr>
          <w:rFonts w:eastAsia="MS Gothic" w:cstheme="minorHAnsi"/>
          <w:sz w:val="20"/>
          <w:szCs w:val="20"/>
        </w:rPr>
        <w:t>～</w:t>
      </w:r>
      <w:r w:rsidRPr="007B2483">
        <w:rPr>
          <w:rFonts w:cstheme="minorHAnsi"/>
          <w:sz w:val="20"/>
          <w:szCs w:val="20"/>
        </w:rPr>
        <w:t xml:space="preserve"> t5 </w:t>
      </w:r>
      <w:r w:rsidRPr="007B2483">
        <w:rPr>
          <w:rFonts w:eastAsia="MS Gothic" w:cstheme="minorHAnsi"/>
          <w:sz w:val="20"/>
          <w:szCs w:val="20"/>
        </w:rPr>
        <w:t>：</w:t>
      </w:r>
      <w:r w:rsidRPr="007B2483">
        <w:rPr>
          <w:rFonts w:cstheme="minorHAnsi"/>
          <w:sz w:val="20"/>
          <w:szCs w:val="20"/>
        </w:rPr>
        <w:t xml:space="preserve"> dodatečný tok plynu.</w:t>
      </w:r>
    </w:p>
    <w:p w14:paraId="23BEA518" w14:textId="599FA4AA" w:rsidR="007B2483" w:rsidRDefault="007B2483" w:rsidP="007B2483">
      <w:pPr>
        <w:pStyle w:val="Bezmezer"/>
        <w:numPr>
          <w:ilvl w:val="0"/>
          <w:numId w:val="5"/>
        </w:numPr>
        <w:rPr>
          <w:rFonts w:cstheme="minorHAnsi"/>
          <w:sz w:val="20"/>
          <w:szCs w:val="20"/>
        </w:rPr>
      </w:pPr>
      <w:r w:rsidRPr="007B2483">
        <w:rPr>
          <w:rFonts w:cstheme="minorHAnsi"/>
          <w:sz w:val="20"/>
          <w:szCs w:val="20"/>
        </w:rPr>
        <w:t xml:space="preserve">t5 </w:t>
      </w:r>
      <w:r w:rsidRPr="007B2483">
        <w:rPr>
          <w:rFonts w:eastAsia="MS Gothic" w:cstheme="minorHAnsi"/>
          <w:sz w:val="20"/>
          <w:szCs w:val="20"/>
        </w:rPr>
        <w:t>：</w:t>
      </w:r>
      <w:r>
        <w:rPr>
          <w:rFonts w:eastAsia="MS Gothic" w:cstheme="minorHAnsi" w:hint="eastAsia"/>
          <w:sz w:val="20"/>
          <w:szCs w:val="20"/>
        </w:rPr>
        <w:t xml:space="preserve"> </w:t>
      </w:r>
      <w:r w:rsidRPr="007B2483">
        <w:rPr>
          <w:rFonts w:cstheme="minorHAnsi"/>
          <w:sz w:val="20"/>
          <w:szCs w:val="20"/>
        </w:rPr>
        <w:t>Elektromagnetický ventil uzavírá tok plynu, konec svařování</w:t>
      </w:r>
    </w:p>
    <w:p w14:paraId="5C7D01F8" w14:textId="42C17CBB" w:rsidR="007B2483" w:rsidRDefault="007B2483" w:rsidP="007B2483">
      <w:pPr>
        <w:pStyle w:val="Bezmezer"/>
        <w:rPr>
          <w:rFonts w:cstheme="minorHAnsi"/>
          <w:sz w:val="20"/>
          <w:szCs w:val="20"/>
        </w:rPr>
      </w:pPr>
    </w:p>
    <w:p w14:paraId="13DAF285" w14:textId="783D9564" w:rsidR="007B2483" w:rsidRDefault="007B2483" w:rsidP="007B2483">
      <w:pPr>
        <w:pStyle w:val="Bezmezer"/>
        <w:rPr>
          <w:rFonts w:cstheme="minorHAnsi"/>
          <w:b/>
          <w:bCs/>
        </w:rPr>
      </w:pPr>
      <w:r w:rsidRPr="007B2483">
        <w:rPr>
          <w:rFonts w:cstheme="minorHAnsi"/>
          <w:b/>
          <w:bCs/>
        </w:rPr>
        <w:t>TIG svařování v </w:t>
      </w:r>
      <w:proofErr w:type="spellStart"/>
      <w:r w:rsidRPr="007B2483">
        <w:rPr>
          <w:rFonts w:cstheme="minorHAnsi"/>
          <w:b/>
          <w:bCs/>
        </w:rPr>
        <w:t>řežimu</w:t>
      </w:r>
      <w:proofErr w:type="spellEnd"/>
      <w:r w:rsidRPr="007B2483">
        <w:rPr>
          <w:rFonts w:cstheme="minorHAnsi"/>
          <w:b/>
          <w:bCs/>
        </w:rPr>
        <w:t xml:space="preserve"> </w:t>
      </w:r>
      <w:proofErr w:type="gramStart"/>
      <w:r w:rsidRPr="007B2483">
        <w:rPr>
          <w:rFonts w:cstheme="minorHAnsi"/>
          <w:b/>
          <w:bCs/>
        </w:rPr>
        <w:t>4T</w:t>
      </w:r>
      <w:proofErr w:type="gramEnd"/>
    </w:p>
    <w:p w14:paraId="6D991B35" w14:textId="551CE3DA" w:rsidR="007B2483" w:rsidRPr="007B2483" w:rsidRDefault="007B2483" w:rsidP="007B2483">
      <w:pPr>
        <w:pStyle w:val="Bezmezer"/>
        <w:jc w:val="center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505E0360" wp14:editId="41B46A45">
            <wp:extent cx="4972050" cy="1724025"/>
            <wp:effectExtent l="0" t="0" r="0" b="952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67D9A" w14:textId="0D7DF186" w:rsidR="007B2483" w:rsidRPr="007B2483" w:rsidRDefault="007B2483" w:rsidP="007B2483">
      <w:pPr>
        <w:pStyle w:val="Bezmezer"/>
        <w:numPr>
          <w:ilvl w:val="0"/>
          <w:numId w:val="6"/>
        </w:numPr>
        <w:rPr>
          <w:rFonts w:cstheme="minorHAnsi"/>
          <w:sz w:val="20"/>
          <w:szCs w:val="20"/>
        </w:rPr>
      </w:pPr>
      <w:r w:rsidRPr="007B2483">
        <w:rPr>
          <w:rFonts w:cstheme="minorHAnsi"/>
          <w:sz w:val="20"/>
          <w:szCs w:val="20"/>
        </w:rPr>
        <w:t xml:space="preserve">0 </w:t>
      </w:r>
      <w:r w:rsidRPr="007B2483">
        <w:rPr>
          <w:rFonts w:eastAsia="MS Gothic" w:cstheme="minorHAnsi"/>
          <w:sz w:val="20"/>
          <w:szCs w:val="20"/>
        </w:rPr>
        <w:t>：</w:t>
      </w:r>
      <w:r>
        <w:rPr>
          <w:rFonts w:eastAsia="MS Gothic" w:cstheme="minorHAnsi" w:hint="eastAsia"/>
          <w:sz w:val="20"/>
          <w:szCs w:val="20"/>
        </w:rPr>
        <w:t xml:space="preserve"> </w:t>
      </w:r>
      <w:r w:rsidRPr="007B2483">
        <w:rPr>
          <w:rFonts w:cstheme="minorHAnsi"/>
          <w:sz w:val="20"/>
          <w:szCs w:val="20"/>
        </w:rPr>
        <w:t>Stiskněte a podržte tlačítko uchopení. Tok ochranného plynu začíná;</w:t>
      </w:r>
    </w:p>
    <w:p w14:paraId="6C46E3F9" w14:textId="0F363A9E" w:rsidR="007B2483" w:rsidRPr="007B2483" w:rsidRDefault="007B2483" w:rsidP="007B2483">
      <w:pPr>
        <w:pStyle w:val="Bezmezer"/>
        <w:numPr>
          <w:ilvl w:val="0"/>
          <w:numId w:val="6"/>
        </w:numPr>
        <w:rPr>
          <w:rFonts w:cstheme="minorHAnsi"/>
          <w:sz w:val="20"/>
          <w:szCs w:val="20"/>
        </w:rPr>
      </w:pPr>
      <w:r w:rsidRPr="007B2483">
        <w:rPr>
          <w:rFonts w:cstheme="minorHAnsi"/>
          <w:sz w:val="20"/>
          <w:szCs w:val="20"/>
        </w:rPr>
        <w:t xml:space="preserve">0 </w:t>
      </w:r>
      <w:r w:rsidRPr="007B2483">
        <w:rPr>
          <w:rFonts w:eastAsia="MS Gothic" w:cstheme="minorHAnsi"/>
          <w:sz w:val="20"/>
          <w:szCs w:val="20"/>
        </w:rPr>
        <w:t>～</w:t>
      </w:r>
      <w:r w:rsidRPr="007B2483">
        <w:rPr>
          <w:rFonts w:cstheme="minorHAnsi"/>
          <w:sz w:val="20"/>
          <w:szCs w:val="20"/>
        </w:rPr>
        <w:t xml:space="preserve"> t1 </w:t>
      </w:r>
      <w:r w:rsidRPr="007B2483">
        <w:rPr>
          <w:rFonts w:eastAsia="MS Gothic" w:cstheme="minorHAnsi"/>
          <w:sz w:val="20"/>
          <w:szCs w:val="20"/>
        </w:rPr>
        <w:t>：</w:t>
      </w:r>
      <w:r w:rsidRPr="007B2483">
        <w:rPr>
          <w:rFonts w:cstheme="minorHAnsi"/>
          <w:sz w:val="20"/>
          <w:szCs w:val="20"/>
        </w:rPr>
        <w:t xml:space="preserve">Doba </w:t>
      </w:r>
      <w:proofErr w:type="spellStart"/>
      <w:r w:rsidRPr="007B2483">
        <w:rPr>
          <w:rFonts w:cstheme="minorHAnsi"/>
          <w:sz w:val="20"/>
          <w:szCs w:val="20"/>
        </w:rPr>
        <w:t>předfukování</w:t>
      </w:r>
      <w:proofErr w:type="spellEnd"/>
      <w:r w:rsidRPr="007B2483">
        <w:rPr>
          <w:rFonts w:cstheme="minorHAnsi"/>
          <w:sz w:val="20"/>
          <w:szCs w:val="20"/>
        </w:rPr>
        <w:t xml:space="preserve"> plynu. Nastavitelné v rozsahu: 0 ~ 1,0 s;</w:t>
      </w:r>
    </w:p>
    <w:p w14:paraId="2636E210" w14:textId="156A3601" w:rsidR="007B2483" w:rsidRPr="007B2483" w:rsidRDefault="007B2483" w:rsidP="007B2483">
      <w:pPr>
        <w:pStyle w:val="Bezmezer"/>
        <w:numPr>
          <w:ilvl w:val="0"/>
          <w:numId w:val="6"/>
        </w:numPr>
        <w:rPr>
          <w:rFonts w:cstheme="minorHAnsi"/>
          <w:sz w:val="20"/>
          <w:szCs w:val="20"/>
        </w:rPr>
      </w:pPr>
      <w:r w:rsidRPr="007B2483">
        <w:rPr>
          <w:rFonts w:cstheme="minorHAnsi"/>
          <w:sz w:val="20"/>
          <w:szCs w:val="20"/>
        </w:rPr>
        <w:t xml:space="preserve">t1 </w:t>
      </w:r>
      <w:r w:rsidRPr="007B2483">
        <w:rPr>
          <w:rFonts w:eastAsia="MS Gothic" w:cstheme="minorHAnsi"/>
          <w:sz w:val="20"/>
          <w:szCs w:val="20"/>
        </w:rPr>
        <w:t>：</w:t>
      </w:r>
      <w:r w:rsidRPr="007B2483">
        <w:rPr>
          <w:rFonts w:cstheme="minorHAnsi"/>
          <w:sz w:val="20"/>
          <w:szCs w:val="20"/>
        </w:rPr>
        <w:t>Oblouk zasáhne, určí se počáteční proud;</w:t>
      </w:r>
    </w:p>
    <w:p w14:paraId="5DDE4C55" w14:textId="0EC1C3A2" w:rsidR="007B2483" w:rsidRPr="007B2483" w:rsidRDefault="007B2483" w:rsidP="007B2483">
      <w:pPr>
        <w:pStyle w:val="Bezmezer"/>
        <w:numPr>
          <w:ilvl w:val="0"/>
          <w:numId w:val="6"/>
        </w:numPr>
        <w:rPr>
          <w:rFonts w:cstheme="minorHAnsi"/>
          <w:sz w:val="20"/>
          <w:szCs w:val="20"/>
        </w:rPr>
      </w:pPr>
      <w:r w:rsidRPr="007B2483">
        <w:rPr>
          <w:rFonts w:cstheme="minorHAnsi"/>
          <w:sz w:val="20"/>
          <w:szCs w:val="20"/>
        </w:rPr>
        <w:t xml:space="preserve">t2 </w:t>
      </w:r>
      <w:r w:rsidRPr="007B2483">
        <w:rPr>
          <w:rFonts w:eastAsia="MS Gothic" w:cstheme="minorHAnsi"/>
          <w:sz w:val="20"/>
          <w:szCs w:val="20"/>
        </w:rPr>
        <w:t>：</w:t>
      </w:r>
      <w:r w:rsidRPr="007B2483">
        <w:rPr>
          <w:rFonts w:cstheme="minorHAnsi"/>
          <w:sz w:val="20"/>
          <w:szCs w:val="20"/>
        </w:rPr>
        <w:t>Uvolněte tlačítko rukojeti, proud se rozběhne na nastavenou hodnotu proudu</w:t>
      </w:r>
      <w:r>
        <w:rPr>
          <w:rFonts w:cstheme="minorHAnsi"/>
          <w:sz w:val="20"/>
          <w:szCs w:val="20"/>
        </w:rPr>
        <w:t xml:space="preserve"> </w:t>
      </w:r>
      <w:r w:rsidRPr="007B2483">
        <w:rPr>
          <w:rFonts w:cstheme="minorHAnsi"/>
          <w:sz w:val="20"/>
          <w:szCs w:val="20"/>
        </w:rPr>
        <w:t xml:space="preserve">svařování. Když je </w:t>
      </w:r>
      <w:proofErr w:type="spellStart"/>
      <w:r w:rsidRPr="007B2483">
        <w:rPr>
          <w:rFonts w:cstheme="minorHAnsi"/>
          <w:sz w:val="20"/>
          <w:szCs w:val="20"/>
        </w:rPr>
        <w:t>pulzátor</w:t>
      </w:r>
      <w:proofErr w:type="spellEnd"/>
      <w:r w:rsidRPr="007B2483">
        <w:rPr>
          <w:rFonts w:cstheme="minorHAnsi"/>
          <w:sz w:val="20"/>
          <w:szCs w:val="20"/>
        </w:rPr>
        <w:t xml:space="preserve"> zapnutý, proud je modulován;</w:t>
      </w:r>
    </w:p>
    <w:p w14:paraId="34232E26" w14:textId="15025216" w:rsidR="007B2483" w:rsidRPr="007B2483" w:rsidRDefault="007B2483" w:rsidP="007B2483">
      <w:pPr>
        <w:pStyle w:val="Bezmezer"/>
        <w:numPr>
          <w:ilvl w:val="0"/>
          <w:numId w:val="6"/>
        </w:numPr>
        <w:rPr>
          <w:rFonts w:cstheme="minorHAnsi"/>
          <w:sz w:val="20"/>
          <w:szCs w:val="20"/>
        </w:rPr>
      </w:pPr>
      <w:r w:rsidRPr="007B2483">
        <w:rPr>
          <w:rFonts w:cstheme="minorHAnsi"/>
          <w:sz w:val="20"/>
          <w:szCs w:val="20"/>
        </w:rPr>
        <w:t xml:space="preserve">t2 </w:t>
      </w:r>
      <w:r w:rsidRPr="007B2483">
        <w:rPr>
          <w:rFonts w:eastAsia="MS Gothic" w:cstheme="minorHAnsi"/>
          <w:sz w:val="20"/>
          <w:szCs w:val="20"/>
        </w:rPr>
        <w:t>～</w:t>
      </w:r>
      <w:r w:rsidRPr="007B2483">
        <w:rPr>
          <w:rFonts w:cstheme="minorHAnsi"/>
          <w:sz w:val="20"/>
          <w:szCs w:val="20"/>
        </w:rPr>
        <w:t xml:space="preserve"> t3 </w:t>
      </w:r>
      <w:r w:rsidRPr="007B2483">
        <w:rPr>
          <w:rFonts w:eastAsia="MS Gothic" w:cstheme="minorHAnsi"/>
          <w:sz w:val="20"/>
          <w:szCs w:val="20"/>
        </w:rPr>
        <w:t>：</w:t>
      </w:r>
      <w:r w:rsidRPr="007B2483">
        <w:rPr>
          <w:rFonts w:cstheme="minorHAnsi"/>
          <w:sz w:val="20"/>
          <w:szCs w:val="20"/>
        </w:rPr>
        <w:t xml:space="preserve"> čas stoupání;</w:t>
      </w:r>
    </w:p>
    <w:p w14:paraId="7EF5DCD2" w14:textId="34147B74" w:rsidR="007B2483" w:rsidRPr="007B2483" w:rsidRDefault="007B2483" w:rsidP="007B2483">
      <w:pPr>
        <w:pStyle w:val="Bezmezer"/>
        <w:numPr>
          <w:ilvl w:val="0"/>
          <w:numId w:val="6"/>
        </w:numPr>
        <w:rPr>
          <w:rFonts w:cstheme="minorHAnsi"/>
          <w:sz w:val="20"/>
          <w:szCs w:val="20"/>
        </w:rPr>
      </w:pPr>
      <w:r w:rsidRPr="007B2483">
        <w:rPr>
          <w:rFonts w:cstheme="minorHAnsi"/>
          <w:sz w:val="20"/>
          <w:szCs w:val="20"/>
        </w:rPr>
        <w:t xml:space="preserve">t3 </w:t>
      </w:r>
      <w:r w:rsidRPr="007B2483">
        <w:rPr>
          <w:rFonts w:eastAsia="MS Gothic" w:cstheme="minorHAnsi"/>
          <w:sz w:val="20"/>
          <w:szCs w:val="20"/>
        </w:rPr>
        <w:t>～</w:t>
      </w:r>
      <w:r w:rsidRPr="007B2483">
        <w:rPr>
          <w:rFonts w:cstheme="minorHAnsi"/>
          <w:sz w:val="20"/>
          <w:szCs w:val="20"/>
        </w:rPr>
        <w:t xml:space="preserve"> t4 </w:t>
      </w:r>
      <w:r w:rsidRPr="007B2483">
        <w:rPr>
          <w:rFonts w:eastAsia="MS Gothic" w:cstheme="minorHAnsi"/>
          <w:sz w:val="20"/>
          <w:szCs w:val="20"/>
        </w:rPr>
        <w:t>：</w:t>
      </w:r>
      <w:r w:rsidRPr="007B2483">
        <w:rPr>
          <w:rFonts w:cstheme="minorHAnsi"/>
          <w:sz w:val="20"/>
          <w:szCs w:val="20"/>
        </w:rPr>
        <w:t xml:space="preserve"> Proces svařování;</w:t>
      </w:r>
      <w:r>
        <w:rPr>
          <w:rFonts w:cstheme="minorHAnsi"/>
          <w:sz w:val="20"/>
          <w:szCs w:val="20"/>
        </w:rPr>
        <w:t xml:space="preserve"> </w:t>
      </w:r>
      <w:r w:rsidRPr="007B2483">
        <w:rPr>
          <w:rFonts w:cstheme="minorHAnsi"/>
          <w:sz w:val="20"/>
          <w:szCs w:val="20"/>
        </w:rPr>
        <w:t xml:space="preserve">Poznámka: Pokud je </w:t>
      </w:r>
      <w:proofErr w:type="spellStart"/>
      <w:r w:rsidRPr="007B2483">
        <w:rPr>
          <w:rFonts w:cstheme="minorHAnsi"/>
          <w:sz w:val="20"/>
          <w:szCs w:val="20"/>
        </w:rPr>
        <w:t>pulzátor</w:t>
      </w:r>
      <w:proofErr w:type="spellEnd"/>
      <w:r w:rsidRPr="007B2483">
        <w:rPr>
          <w:rFonts w:cstheme="minorHAnsi"/>
          <w:sz w:val="20"/>
          <w:szCs w:val="20"/>
        </w:rPr>
        <w:t xml:space="preserve"> zapnutý, svařovací proud bliká, pokud je </w:t>
      </w:r>
      <w:proofErr w:type="spellStart"/>
      <w:r w:rsidRPr="007B2483">
        <w:rPr>
          <w:rFonts w:cstheme="minorHAnsi"/>
          <w:sz w:val="20"/>
          <w:szCs w:val="20"/>
        </w:rPr>
        <w:t>pulzátor</w:t>
      </w:r>
      <w:proofErr w:type="spellEnd"/>
      <w:r w:rsidRPr="007B2483">
        <w:rPr>
          <w:rFonts w:cstheme="minorHAnsi"/>
          <w:sz w:val="20"/>
          <w:szCs w:val="20"/>
        </w:rPr>
        <w:t xml:space="preserve"> vypnutý,</w:t>
      </w:r>
      <w:r>
        <w:rPr>
          <w:rFonts w:cstheme="minorHAnsi"/>
          <w:sz w:val="20"/>
          <w:szCs w:val="20"/>
        </w:rPr>
        <w:t xml:space="preserve"> </w:t>
      </w:r>
      <w:r w:rsidRPr="007B2483">
        <w:rPr>
          <w:rFonts w:cstheme="minorHAnsi"/>
          <w:sz w:val="20"/>
          <w:szCs w:val="20"/>
        </w:rPr>
        <w:t>svařovací proud je konstantní;</w:t>
      </w:r>
    </w:p>
    <w:p w14:paraId="0224728A" w14:textId="39F98904" w:rsidR="007B2483" w:rsidRPr="007B2483" w:rsidRDefault="007B2483" w:rsidP="007B2483">
      <w:pPr>
        <w:pStyle w:val="Bezmezer"/>
        <w:numPr>
          <w:ilvl w:val="0"/>
          <w:numId w:val="6"/>
        </w:numPr>
        <w:rPr>
          <w:rFonts w:cstheme="minorHAnsi"/>
          <w:sz w:val="20"/>
          <w:szCs w:val="20"/>
        </w:rPr>
      </w:pPr>
      <w:r w:rsidRPr="007B2483">
        <w:rPr>
          <w:rFonts w:cstheme="minorHAnsi"/>
          <w:sz w:val="20"/>
          <w:szCs w:val="20"/>
        </w:rPr>
        <w:t xml:space="preserve">t4 </w:t>
      </w:r>
      <w:r w:rsidRPr="007B2483">
        <w:rPr>
          <w:rFonts w:eastAsia="MS Gothic" w:cstheme="minorHAnsi"/>
          <w:sz w:val="20"/>
          <w:szCs w:val="20"/>
        </w:rPr>
        <w:t>：</w:t>
      </w:r>
      <w:r w:rsidRPr="007B2483">
        <w:rPr>
          <w:rFonts w:cstheme="minorHAnsi"/>
          <w:sz w:val="20"/>
          <w:szCs w:val="20"/>
        </w:rPr>
        <w:t>Stiskněte tlačítko rukojeti. Svařovací proud začíná klesat na hodnotu proudu kráteru. </w:t>
      </w:r>
      <w:proofErr w:type="spellStart"/>
      <w:r w:rsidRPr="007B2483">
        <w:rPr>
          <w:rFonts w:cstheme="minorHAnsi"/>
          <w:sz w:val="20"/>
          <w:szCs w:val="20"/>
        </w:rPr>
        <w:t>pulzátor</w:t>
      </w:r>
      <w:proofErr w:type="spellEnd"/>
      <w:r w:rsidRPr="007B2483">
        <w:rPr>
          <w:rFonts w:cstheme="minorHAnsi"/>
          <w:sz w:val="20"/>
          <w:szCs w:val="20"/>
        </w:rPr>
        <w:t xml:space="preserve"> je zapnutý, klesající proud je modulován;</w:t>
      </w:r>
    </w:p>
    <w:p w14:paraId="4B4ABE1F" w14:textId="64C51F6A" w:rsidR="007B2483" w:rsidRPr="007B2483" w:rsidRDefault="007B2483" w:rsidP="007B2483">
      <w:pPr>
        <w:pStyle w:val="Bezmezer"/>
        <w:numPr>
          <w:ilvl w:val="0"/>
          <w:numId w:val="6"/>
        </w:numPr>
        <w:rPr>
          <w:rFonts w:cstheme="minorHAnsi"/>
          <w:sz w:val="20"/>
          <w:szCs w:val="20"/>
        </w:rPr>
      </w:pPr>
      <w:r w:rsidRPr="007B2483">
        <w:rPr>
          <w:rFonts w:cstheme="minorHAnsi"/>
          <w:sz w:val="20"/>
          <w:szCs w:val="20"/>
        </w:rPr>
        <w:t xml:space="preserve">t4 </w:t>
      </w:r>
      <w:r w:rsidRPr="007B2483">
        <w:rPr>
          <w:rFonts w:eastAsia="MS Gothic" w:cstheme="minorHAnsi"/>
          <w:sz w:val="20"/>
          <w:szCs w:val="20"/>
        </w:rPr>
        <w:t>～</w:t>
      </w:r>
      <w:r w:rsidRPr="007B2483">
        <w:rPr>
          <w:rFonts w:cstheme="minorHAnsi"/>
          <w:sz w:val="20"/>
          <w:szCs w:val="20"/>
        </w:rPr>
        <w:t xml:space="preserve"> t5 </w:t>
      </w:r>
      <w:r w:rsidRPr="007B2483">
        <w:rPr>
          <w:rFonts w:eastAsia="MS Gothic" w:cstheme="minorHAnsi"/>
          <w:sz w:val="20"/>
          <w:szCs w:val="20"/>
        </w:rPr>
        <w:t>：</w:t>
      </w:r>
      <w:r w:rsidRPr="007B2483">
        <w:rPr>
          <w:rFonts w:cstheme="minorHAnsi"/>
          <w:sz w:val="20"/>
          <w:szCs w:val="20"/>
        </w:rPr>
        <w:t xml:space="preserve"> Aktuální čas sestupu;</w:t>
      </w:r>
    </w:p>
    <w:p w14:paraId="0D6C88A1" w14:textId="047618D4" w:rsidR="007B2483" w:rsidRPr="007B2483" w:rsidRDefault="007B2483" w:rsidP="007B2483">
      <w:pPr>
        <w:pStyle w:val="Bezmezer"/>
        <w:numPr>
          <w:ilvl w:val="0"/>
          <w:numId w:val="6"/>
        </w:numPr>
        <w:rPr>
          <w:rFonts w:cstheme="minorHAnsi"/>
          <w:sz w:val="20"/>
          <w:szCs w:val="20"/>
        </w:rPr>
      </w:pPr>
      <w:r w:rsidRPr="007B2483">
        <w:rPr>
          <w:rFonts w:cstheme="minorHAnsi"/>
          <w:sz w:val="20"/>
          <w:szCs w:val="20"/>
        </w:rPr>
        <w:t xml:space="preserve">t5 </w:t>
      </w:r>
      <w:r w:rsidRPr="007B2483">
        <w:rPr>
          <w:rFonts w:eastAsia="MS Gothic" w:cstheme="minorHAnsi"/>
          <w:sz w:val="20"/>
          <w:szCs w:val="20"/>
        </w:rPr>
        <w:t>～</w:t>
      </w:r>
      <w:r w:rsidRPr="007B2483">
        <w:rPr>
          <w:rFonts w:cstheme="minorHAnsi"/>
          <w:sz w:val="20"/>
          <w:szCs w:val="20"/>
        </w:rPr>
        <w:t xml:space="preserve"> t6 </w:t>
      </w:r>
      <w:r w:rsidRPr="007B2483">
        <w:rPr>
          <w:rFonts w:eastAsia="MS Gothic" w:cstheme="minorHAnsi"/>
          <w:sz w:val="20"/>
          <w:szCs w:val="20"/>
        </w:rPr>
        <w:t>：</w:t>
      </w:r>
      <w:r w:rsidRPr="007B2483">
        <w:rPr>
          <w:rFonts w:cstheme="minorHAnsi"/>
          <w:sz w:val="20"/>
          <w:szCs w:val="20"/>
        </w:rPr>
        <w:t xml:space="preserve"> kráterový proud;</w:t>
      </w:r>
    </w:p>
    <w:p w14:paraId="11132973" w14:textId="2258329B" w:rsidR="007B2483" w:rsidRPr="007B2483" w:rsidRDefault="007B2483" w:rsidP="007B2483">
      <w:pPr>
        <w:pStyle w:val="Bezmezer"/>
        <w:numPr>
          <w:ilvl w:val="0"/>
          <w:numId w:val="6"/>
        </w:numPr>
        <w:rPr>
          <w:rFonts w:cstheme="minorHAnsi"/>
          <w:sz w:val="20"/>
          <w:szCs w:val="20"/>
        </w:rPr>
      </w:pPr>
      <w:r w:rsidRPr="007B2483">
        <w:rPr>
          <w:rFonts w:cstheme="minorHAnsi"/>
          <w:sz w:val="20"/>
          <w:szCs w:val="20"/>
        </w:rPr>
        <w:t xml:space="preserve">t6 </w:t>
      </w:r>
      <w:r w:rsidRPr="007B2483">
        <w:rPr>
          <w:rFonts w:eastAsia="MS Gothic" w:cstheme="minorHAnsi"/>
          <w:sz w:val="20"/>
          <w:szCs w:val="20"/>
        </w:rPr>
        <w:t>：</w:t>
      </w:r>
      <w:r>
        <w:rPr>
          <w:rFonts w:eastAsia="MS Gothic" w:cstheme="minorHAnsi" w:hint="eastAsia"/>
          <w:sz w:val="20"/>
          <w:szCs w:val="20"/>
        </w:rPr>
        <w:t>U</w:t>
      </w:r>
      <w:r w:rsidRPr="007B2483">
        <w:rPr>
          <w:rFonts w:cstheme="minorHAnsi"/>
          <w:sz w:val="20"/>
          <w:szCs w:val="20"/>
        </w:rPr>
        <w:t>volněte tlačítko rukojeti. Oblouk zhasl, proudí ochranný plyn;</w:t>
      </w:r>
    </w:p>
    <w:p w14:paraId="0BC62785" w14:textId="6BB2F77D" w:rsidR="007B2483" w:rsidRDefault="007B2483" w:rsidP="007B2483">
      <w:pPr>
        <w:pStyle w:val="Bezmezer"/>
        <w:numPr>
          <w:ilvl w:val="0"/>
          <w:numId w:val="6"/>
        </w:numPr>
        <w:rPr>
          <w:rFonts w:cstheme="minorHAnsi"/>
          <w:sz w:val="20"/>
          <w:szCs w:val="20"/>
        </w:rPr>
      </w:pPr>
      <w:r w:rsidRPr="007B2483">
        <w:rPr>
          <w:rFonts w:cstheme="minorHAnsi"/>
          <w:sz w:val="20"/>
          <w:szCs w:val="20"/>
        </w:rPr>
        <w:t xml:space="preserve">t7 </w:t>
      </w:r>
      <w:r w:rsidRPr="007B2483">
        <w:rPr>
          <w:rFonts w:eastAsia="MS Gothic" w:cstheme="minorHAnsi"/>
          <w:sz w:val="20"/>
          <w:szCs w:val="20"/>
        </w:rPr>
        <w:t>：</w:t>
      </w:r>
      <w:r w:rsidRPr="007B2483">
        <w:rPr>
          <w:rFonts w:cstheme="minorHAnsi"/>
          <w:sz w:val="20"/>
          <w:szCs w:val="20"/>
        </w:rPr>
        <w:t>Elektromagnetický ventil uzavírá tok plynu, konec svařování.</w:t>
      </w:r>
    </w:p>
    <w:p w14:paraId="4BCD6AA0" w14:textId="22804B7A" w:rsidR="007B2483" w:rsidRDefault="007B2483" w:rsidP="007B2483">
      <w:pPr>
        <w:pStyle w:val="Bezmezer"/>
        <w:rPr>
          <w:rFonts w:cstheme="minorHAnsi"/>
          <w:sz w:val="20"/>
          <w:szCs w:val="20"/>
        </w:rPr>
      </w:pPr>
    </w:p>
    <w:p w14:paraId="2EDC4882" w14:textId="53D67E1D" w:rsidR="007B2483" w:rsidRDefault="007B2483" w:rsidP="007B2483">
      <w:pPr>
        <w:pStyle w:val="Bezmezer"/>
        <w:rPr>
          <w:rFonts w:cstheme="minorHAnsi"/>
          <w:sz w:val="20"/>
          <w:szCs w:val="20"/>
        </w:rPr>
      </w:pPr>
    </w:p>
    <w:p w14:paraId="66B10509" w14:textId="301B16B1" w:rsidR="007B2483" w:rsidRDefault="007B2483" w:rsidP="007B2483">
      <w:pPr>
        <w:pStyle w:val="Bezmezer"/>
        <w:rPr>
          <w:rFonts w:cstheme="minorHAnsi"/>
          <w:sz w:val="20"/>
          <w:szCs w:val="20"/>
        </w:rPr>
      </w:pPr>
    </w:p>
    <w:p w14:paraId="1A4257C6" w14:textId="7E2E07BD" w:rsidR="007B2483" w:rsidRDefault="007B2483" w:rsidP="007B2483">
      <w:pPr>
        <w:pStyle w:val="Bezmezer"/>
        <w:rPr>
          <w:rFonts w:cstheme="minorHAnsi"/>
          <w:sz w:val="20"/>
          <w:szCs w:val="20"/>
        </w:rPr>
      </w:pPr>
    </w:p>
    <w:p w14:paraId="07B679AB" w14:textId="06F63C32" w:rsidR="007B2483" w:rsidRPr="007B2483" w:rsidRDefault="007B2483" w:rsidP="00EC04B9">
      <w:pPr>
        <w:pStyle w:val="Bezmezer"/>
        <w:numPr>
          <w:ilvl w:val="0"/>
          <w:numId w:val="1"/>
        </w:numPr>
        <w:rPr>
          <w:b/>
          <w:bCs/>
          <w:sz w:val="24"/>
          <w:szCs w:val="24"/>
        </w:rPr>
      </w:pPr>
      <w:r w:rsidRPr="007B2483">
        <w:rPr>
          <w:b/>
          <w:bCs/>
          <w:sz w:val="24"/>
          <w:szCs w:val="24"/>
        </w:rPr>
        <w:lastRenderedPageBreak/>
        <w:t>NEŽ ZAVOLÁTE NA SLUŽBU</w:t>
      </w:r>
    </w:p>
    <w:p w14:paraId="50BC3538" w14:textId="04D2E802" w:rsidR="007B2483" w:rsidRPr="007B2483" w:rsidRDefault="007B2483" w:rsidP="007B2483">
      <w:pPr>
        <w:pStyle w:val="Bezmezer"/>
        <w:rPr>
          <w:sz w:val="20"/>
          <w:szCs w:val="20"/>
        </w:rPr>
      </w:pPr>
      <w:r w:rsidRPr="007B2483">
        <w:rPr>
          <w:sz w:val="20"/>
          <w:szCs w:val="20"/>
        </w:rPr>
        <w:t>V případě poruchy zařízení je nutné před odesláním svářeče do servisu</w:t>
      </w:r>
      <w:r>
        <w:rPr>
          <w:sz w:val="20"/>
          <w:szCs w:val="20"/>
        </w:rPr>
        <w:t xml:space="preserve"> </w:t>
      </w:r>
      <w:r w:rsidRPr="007B2483">
        <w:rPr>
          <w:sz w:val="20"/>
          <w:szCs w:val="20"/>
        </w:rPr>
        <w:t>zkontrolujte seznam základních poruch a zkuste je opravit sami.</w:t>
      </w:r>
      <w:r>
        <w:rPr>
          <w:sz w:val="20"/>
          <w:szCs w:val="20"/>
        </w:rPr>
        <w:t xml:space="preserve"> </w:t>
      </w:r>
      <w:r w:rsidRPr="007B2483">
        <w:rPr>
          <w:sz w:val="20"/>
          <w:szCs w:val="20"/>
        </w:rPr>
        <w:t>Jakékoli opravy zařízení lze provádět až po odpojení zástrčky ze zásuvky</w:t>
      </w:r>
    </w:p>
    <w:p w14:paraId="7B339C40" w14:textId="765FA585" w:rsidR="007B2483" w:rsidRPr="007B2483" w:rsidRDefault="007B2483" w:rsidP="007B2483">
      <w:pPr>
        <w:pStyle w:val="Bezmezer"/>
        <w:rPr>
          <w:sz w:val="20"/>
          <w:szCs w:val="20"/>
        </w:rPr>
      </w:pPr>
      <w:r w:rsidRPr="007B2483">
        <w:rPr>
          <w:sz w:val="20"/>
          <w:szCs w:val="20"/>
        </w:rPr>
        <w:t>zdroj napájení.</w:t>
      </w:r>
      <w:r>
        <w:rPr>
          <w:sz w:val="20"/>
          <w:szCs w:val="20"/>
        </w:rPr>
        <w:t xml:space="preserve"> </w:t>
      </w:r>
      <w:r w:rsidRPr="007B2483">
        <w:rPr>
          <w:sz w:val="20"/>
          <w:szCs w:val="20"/>
        </w:rPr>
        <w:t>Varování! Zařízení není utěsněno a uživatel může sejmout kryt svářeče a sejmout jej</w:t>
      </w:r>
    </w:p>
    <w:p w14:paraId="05FE46D4" w14:textId="77777777" w:rsidR="007B2483" w:rsidRPr="007B2483" w:rsidRDefault="007B2483" w:rsidP="007B2483">
      <w:pPr>
        <w:pStyle w:val="Bezmezer"/>
        <w:rPr>
          <w:sz w:val="20"/>
          <w:szCs w:val="20"/>
        </w:rPr>
      </w:pPr>
      <w:r w:rsidRPr="007B2483">
        <w:rPr>
          <w:sz w:val="20"/>
          <w:szCs w:val="20"/>
        </w:rPr>
        <w:t>menší poruchy</w:t>
      </w:r>
    </w:p>
    <w:p w14:paraId="46EBE26F" w14:textId="77777777" w:rsidR="007B2483" w:rsidRPr="007B2483" w:rsidRDefault="007B2483" w:rsidP="007B2483">
      <w:pPr>
        <w:pStyle w:val="Bezmezer"/>
        <w:rPr>
          <w:rFonts w:cstheme="minorHAnsi"/>
          <w:sz w:val="20"/>
          <w:szCs w:val="20"/>
        </w:rPr>
      </w:pPr>
    </w:p>
    <w:p w14:paraId="3853AE72" w14:textId="5EF3BCEA" w:rsidR="007B2483" w:rsidRDefault="007B2483" w:rsidP="007B2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  <w:r>
        <w:rPr>
          <w:rFonts w:eastAsia="Times New Roman" w:cstheme="minorHAnsi"/>
          <w:b/>
          <w:bCs/>
          <w:noProof/>
          <w:sz w:val="20"/>
          <w:szCs w:val="20"/>
          <w:lang w:eastAsia="cs-CZ"/>
        </w:rPr>
        <w:drawing>
          <wp:inline distT="0" distB="0" distL="0" distR="0" wp14:anchorId="31F3F595" wp14:editId="73B67F40">
            <wp:extent cx="5760720" cy="2647315"/>
            <wp:effectExtent l="0" t="0" r="0" b="63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bCs/>
          <w:noProof/>
          <w:sz w:val="20"/>
          <w:szCs w:val="20"/>
          <w:lang w:eastAsia="cs-CZ"/>
        </w:rPr>
        <w:drawing>
          <wp:inline distT="0" distB="0" distL="0" distR="0" wp14:anchorId="08C68F6C" wp14:editId="3BC459B5">
            <wp:extent cx="5760720" cy="5189855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328CA" w14:textId="710FD592" w:rsidR="00EC04B9" w:rsidRPr="00EC04B9" w:rsidRDefault="00EC04B9" w:rsidP="00EC04B9">
      <w:pPr>
        <w:pStyle w:val="Bezmezer"/>
        <w:numPr>
          <w:ilvl w:val="0"/>
          <w:numId w:val="1"/>
        </w:numPr>
        <w:rPr>
          <w:b/>
          <w:bCs/>
          <w:sz w:val="24"/>
          <w:szCs w:val="24"/>
        </w:rPr>
      </w:pPr>
      <w:r w:rsidRPr="00EC04B9">
        <w:rPr>
          <w:b/>
          <w:bCs/>
          <w:sz w:val="24"/>
          <w:szCs w:val="24"/>
        </w:rPr>
        <w:lastRenderedPageBreak/>
        <w:t>NÁVOD K OBSLUZE</w:t>
      </w:r>
    </w:p>
    <w:p w14:paraId="1C4B5704" w14:textId="2D008DE1" w:rsidR="00EC04B9" w:rsidRP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>DIGITIG 315 AC / DC MULTIPRO by měl být provozován v atmosféře bez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korozivní přísady a vysoká prašnost. Nedávejte zařízení na prašná místa v</w:t>
      </w:r>
      <w:r>
        <w:rPr>
          <w:sz w:val="20"/>
          <w:szCs w:val="20"/>
        </w:rPr>
        <w:t> </w:t>
      </w:r>
      <w:r w:rsidRPr="00EC04B9">
        <w:rPr>
          <w:sz w:val="20"/>
          <w:szCs w:val="20"/>
        </w:rPr>
        <w:t>okolí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pracovní brusky atd. Prach a znečištění kovovými pilinami na ovládacích panelech, kabelech a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připojení uvnitř jednotky může vést k elektrickému zkratu a následně k</w:t>
      </w:r>
    </w:p>
    <w:p w14:paraId="2C19144F" w14:textId="533E36E8" w:rsidR="00EC04B9" w:rsidRP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>poškození svářeče.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Je třeba se vyhnout provozu v prostředí s vysokou vlhkostí, zejména v situacích s výskytem</w:t>
      </w:r>
    </w:p>
    <w:p w14:paraId="2B5DD2F0" w14:textId="6747CD8D" w:rsidR="00EC04B9" w:rsidRP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>rosa na kovových prvcích.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V případě rosení kovových prvků, např. Po zavedení chladného zařízení do</w:t>
      </w:r>
    </w:p>
    <w:p w14:paraId="43290B31" w14:textId="71318805" w:rsidR="00EC04B9" w:rsidRP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>teplá místnost, počkejte, dokud rosa nezmizí. Doporučuje se při provozu svářečky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pod širým nebem a umístěte jej pod střechu, abyste chránili před nepříznivými podmínkami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atmosférický.</w:t>
      </w:r>
    </w:p>
    <w:p w14:paraId="189F1CB6" w14:textId="77777777" w:rsidR="00EC04B9" w:rsidRP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>DIGITIG 315 AC / DC MULTIPRO by měl být provozován za následujících podmínek:</w:t>
      </w:r>
    </w:p>
    <w:p w14:paraId="2B1D37A7" w14:textId="77777777" w:rsidR="00EC04B9" w:rsidRP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>- změny efektivní hodnoty napájecího napětí nejvýše o 10%</w:t>
      </w:r>
    </w:p>
    <w:p w14:paraId="1AECCABA" w14:textId="77777777" w:rsidR="00EC04B9" w:rsidRP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>- okolní teplota od –10 ° C do + 40 ° C</w:t>
      </w:r>
    </w:p>
    <w:p w14:paraId="0929F8DF" w14:textId="77777777" w:rsidR="00EC04B9" w:rsidRP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>- atmosférický tlak 860 až 1060 hPa</w:t>
      </w:r>
    </w:p>
    <w:p w14:paraId="2A3D3870" w14:textId="77777777" w:rsidR="00EC04B9" w:rsidRP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>- relativní vlhkost atmosférického vzduchu nepřesahující 80%</w:t>
      </w:r>
    </w:p>
    <w:p w14:paraId="09AAE7B9" w14:textId="77777777" w:rsidR="00EC04B9" w:rsidRP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>- nadmořská výška do 1000 m nad mořem</w:t>
      </w:r>
    </w:p>
    <w:p w14:paraId="629E9C26" w14:textId="77777777" w:rsidR="00EC04B9" w:rsidRDefault="00EC04B9" w:rsidP="00EC04B9">
      <w:pPr>
        <w:pStyle w:val="Bezmezer"/>
        <w:rPr>
          <w:sz w:val="20"/>
          <w:szCs w:val="20"/>
        </w:rPr>
      </w:pPr>
    </w:p>
    <w:p w14:paraId="7C885F2C" w14:textId="143C2686" w:rsidR="00EC04B9" w:rsidRPr="00EC04B9" w:rsidRDefault="00EC04B9" w:rsidP="00EC04B9">
      <w:pPr>
        <w:pStyle w:val="Bezmezer"/>
        <w:rPr>
          <w:b/>
          <w:bCs/>
          <w:sz w:val="20"/>
          <w:szCs w:val="20"/>
        </w:rPr>
      </w:pPr>
      <w:r w:rsidRPr="00EC04B9">
        <w:rPr>
          <w:b/>
          <w:bCs/>
          <w:sz w:val="20"/>
          <w:szCs w:val="20"/>
        </w:rPr>
        <w:t>Seznam spotřebního materiálu hořáku TIG T-18:</w:t>
      </w:r>
    </w:p>
    <w:p w14:paraId="0C69BE0A" w14:textId="28320C65" w:rsidR="00EC04B9" w:rsidRP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>1</w:t>
      </w:r>
      <w:r>
        <w:rPr>
          <w:sz w:val="20"/>
          <w:szCs w:val="20"/>
        </w:rPr>
        <w:t>.</w:t>
      </w:r>
      <w:r w:rsidRPr="00EC04B9">
        <w:rPr>
          <w:sz w:val="20"/>
          <w:szCs w:val="20"/>
        </w:rPr>
        <w:t xml:space="preserve"> wolframová elektroda</w:t>
      </w:r>
    </w:p>
    <w:p w14:paraId="4FAC4240" w14:textId="231256A9" w:rsidR="00EC04B9" w:rsidRP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>2</w:t>
      </w:r>
      <w:r>
        <w:rPr>
          <w:sz w:val="20"/>
          <w:szCs w:val="20"/>
        </w:rPr>
        <w:t>.</w:t>
      </w:r>
      <w:r w:rsidRPr="00EC04B9">
        <w:rPr>
          <w:sz w:val="20"/>
          <w:szCs w:val="20"/>
        </w:rPr>
        <w:t xml:space="preserve"> kleštiny T-18</w:t>
      </w:r>
    </w:p>
    <w:p w14:paraId="3FA98685" w14:textId="60576130" w:rsidR="00EC04B9" w:rsidRP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>3</w:t>
      </w:r>
      <w:r>
        <w:rPr>
          <w:sz w:val="20"/>
          <w:szCs w:val="20"/>
        </w:rPr>
        <w:t xml:space="preserve">. </w:t>
      </w:r>
      <w:r w:rsidRPr="00EC04B9">
        <w:rPr>
          <w:sz w:val="20"/>
          <w:szCs w:val="20"/>
        </w:rPr>
        <w:t>Aktuální konektor T-18</w:t>
      </w:r>
    </w:p>
    <w:p w14:paraId="659A71E2" w14:textId="5A2D69AA" w:rsid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>4</w:t>
      </w:r>
      <w:r>
        <w:rPr>
          <w:sz w:val="20"/>
          <w:szCs w:val="20"/>
        </w:rPr>
        <w:t xml:space="preserve">. </w:t>
      </w:r>
      <w:r w:rsidRPr="00EC04B9">
        <w:rPr>
          <w:sz w:val="20"/>
          <w:szCs w:val="20"/>
        </w:rPr>
        <w:t xml:space="preserve"> Plynová tryska T-18</w:t>
      </w:r>
    </w:p>
    <w:p w14:paraId="1B3B857D" w14:textId="557CC102" w:rsidR="00EC04B9" w:rsidRDefault="00EC04B9" w:rsidP="00EC04B9">
      <w:pPr>
        <w:pStyle w:val="Bezmezer"/>
        <w:rPr>
          <w:sz w:val="20"/>
          <w:szCs w:val="20"/>
        </w:rPr>
      </w:pPr>
    </w:p>
    <w:p w14:paraId="5EC8C404" w14:textId="659D556A" w:rsidR="00EC04B9" w:rsidRPr="00EC04B9" w:rsidRDefault="00EC04B9" w:rsidP="00EC04B9">
      <w:pPr>
        <w:pStyle w:val="Bezmezer"/>
        <w:numPr>
          <w:ilvl w:val="0"/>
          <w:numId w:val="1"/>
        </w:numPr>
        <w:rPr>
          <w:b/>
          <w:bCs/>
          <w:sz w:val="24"/>
          <w:szCs w:val="24"/>
          <w:lang w:eastAsia="cs-CZ"/>
        </w:rPr>
      </w:pPr>
      <w:r w:rsidRPr="00EC04B9">
        <w:rPr>
          <w:b/>
          <w:bCs/>
          <w:sz w:val="24"/>
          <w:szCs w:val="24"/>
          <w:lang w:eastAsia="cs-CZ"/>
        </w:rPr>
        <w:t>POKYNY K ÚDRŽBĚ</w:t>
      </w:r>
    </w:p>
    <w:p w14:paraId="70DBC325" w14:textId="73038842" w:rsidR="00EC04B9" w:rsidRPr="00EC04B9" w:rsidRDefault="00EC04B9" w:rsidP="00EC04B9">
      <w:pPr>
        <w:pStyle w:val="Bezmezer"/>
        <w:rPr>
          <w:sz w:val="20"/>
          <w:szCs w:val="20"/>
          <w:lang w:eastAsia="cs-CZ"/>
        </w:rPr>
      </w:pPr>
      <w:r w:rsidRPr="00EC04B9">
        <w:rPr>
          <w:sz w:val="20"/>
          <w:szCs w:val="20"/>
          <w:lang w:eastAsia="cs-CZ"/>
        </w:rPr>
        <w:t>V rámci každodenního provozu udržujte svářečku čistou a kontrolujte stav přípojek</w:t>
      </w:r>
      <w:r>
        <w:rPr>
          <w:sz w:val="20"/>
          <w:szCs w:val="20"/>
          <w:lang w:eastAsia="cs-CZ"/>
        </w:rPr>
        <w:t xml:space="preserve"> </w:t>
      </w:r>
      <w:r w:rsidRPr="00EC04B9">
        <w:rPr>
          <w:sz w:val="20"/>
          <w:szCs w:val="20"/>
          <w:lang w:eastAsia="cs-CZ"/>
        </w:rPr>
        <w:t>a stav elektrických vodičů a kabelů.</w:t>
      </w:r>
      <w:r>
        <w:rPr>
          <w:sz w:val="20"/>
          <w:szCs w:val="20"/>
          <w:lang w:eastAsia="cs-CZ"/>
        </w:rPr>
        <w:t xml:space="preserve"> </w:t>
      </w:r>
      <w:r w:rsidRPr="00EC04B9">
        <w:rPr>
          <w:sz w:val="20"/>
          <w:szCs w:val="20"/>
          <w:lang w:eastAsia="cs-CZ"/>
        </w:rPr>
        <w:t>Pravidelně vyměňujte spotřební materiál.</w:t>
      </w:r>
      <w:r>
        <w:rPr>
          <w:sz w:val="20"/>
          <w:szCs w:val="20"/>
          <w:lang w:eastAsia="cs-CZ"/>
        </w:rPr>
        <w:t xml:space="preserve"> </w:t>
      </w:r>
      <w:r w:rsidRPr="00EC04B9">
        <w:rPr>
          <w:sz w:val="20"/>
          <w:szCs w:val="20"/>
          <w:lang w:eastAsia="cs-CZ"/>
        </w:rPr>
        <w:t>Pravidelně čistěte vnitřek zařízení foukáním stlačeného vzduchu, abyste jej odstranili</w:t>
      </w:r>
      <w:r>
        <w:rPr>
          <w:sz w:val="20"/>
          <w:szCs w:val="20"/>
          <w:lang w:eastAsia="cs-CZ"/>
        </w:rPr>
        <w:t xml:space="preserve"> </w:t>
      </w:r>
      <w:r w:rsidRPr="00EC04B9">
        <w:rPr>
          <w:sz w:val="20"/>
          <w:szCs w:val="20"/>
          <w:lang w:eastAsia="cs-CZ"/>
        </w:rPr>
        <w:t>prach a kovové piliny z ovládacích desek, kabelů a elektrických přípojek.</w:t>
      </w:r>
    </w:p>
    <w:p w14:paraId="39DA663E" w14:textId="77777777" w:rsidR="00EC04B9" w:rsidRPr="00EC04B9" w:rsidRDefault="00EC04B9" w:rsidP="00EC04B9">
      <w:pPr>
        <w:pStyle w:val="Bezmezer"/>
        <w:rPr>
          <w:sz w:val="20"/>
          <w:szCs w:val="20"/>
          <w:lang w:eastAsia="cs-CZ"/>
        </w:rPr>
      </w:pPr>
      <w:r w:rsidRPr="00EC04B9">
        <w:rPr>
          <w:sz w:val="20"/>
          <w:szCs w:val="20"/>
          <w:lang w:eastAsia="cs-CZ"/>
        </w:rPr>
        <w:t>Obecná kontrola a stav elektrických připojení by měly být prováděny nejméně jednou za šest měsíců a v</w:t>
      </w:r>
    </w:p>
    <w:p w14:paraId="0A911F7C" w14:textId="77777777" w:rsidR="00EC04B9" w:rsidRPr="00EC04B9" w:rsidRDefault="00EC04B9" w:rsidP="00EC04B9">
      <w:pPr>
        <w:pStyle w:val="Bezmezer"/>
        <w:rPr>
          <w:sz w:val="20"/>
          <w:szCs w:val="20"/>
          <w:lang w:eastAsia="cs-CZ"/>
        </w:rPr>
      </w:pPr>
      <w:r w:rsidRPr="00EC04B9">
        <w:rPr>
          <w:sz w:val="20"/>
          <w:szCs w:val="20"/>
          <w:lang w:eastAsia="cs-CZ"/>
        </w:rPr>
        <w:t>zejména:</w:t>
      </w:r>
    </w:p>
    <w:p w14:paraId="7C718C0B" w14:textId="77777777" w:rsidR="00EC04B9" w:rsidRPr="00EC04B9" w:rsidRDefault="00EC04B9" w:rsidP="00EC04B9">
      <w:pPr>
        <w:pStyle w:val="Bezmezer"/>
        <w:rPr>
          <w:sz w:val="20"/>
          <w:szCs w:val="20"/>
          <w:lang w:eastAsia="cs-CZ"/>
        </w:rPr>
      </w:pPr>
      <w:r w:rsidRPr="00EC04B9">
        <w:rPr>
          <w:sz w:val="20"/>
          <w:szCs w:val="20"/>
          <w:lang w:eastAsia="cs-CZ"/>
        </w:rPr>
        <w:t>- stav ochrany před úrazem elektrickým proudem</w:t>
      </w:r>
    </w:p>
    <w:p w14:paraId="2B168473" w14:textId="77777777" w:rsidR="00EC04B9" w:rsidRPr="00EC04B9" w:rsidRDefault="00EC04B9" w:rsidP="00EC04B9">
      <w:pPr>
        <w:pStyle w:val="Bezmezer"/>
        <w:rPr>
          <w:sz w:val="20"/>
          <w:szCs w:val="20"/>
          <w:lang w:eastAsia="cs-CZ"/>
        </w:rPr>
      </w:pPr>
      <w:r w:rsidRPr="00EC04B9">
        <w:rPr>
          <w:sz w:val="20"/>
          <w:szCs w:val="20"/>
          <w:lang w:eastAsia="cs-CZ"/>
        </w:rPr>
        <w:t>- stav izolace</w:t>
      </w:r>
    </w:p>
    <w:p w14:paraId="19E3EC66" w14:textId="77777777" w:rsidR="00EC04B9" w:rsidRPr="00EC04B9" w:rsidRDefault="00EC04B9" w:rsidP="00EC04B9">
      <w:pPr>
        <w:pStyle w:val="Bezmezer"/>
        <w:rPr>
          <w:sz w:val="20"/>
          <w:szCs w:val="20"/>
          <w:lang w:eastAsia="cs-CZ"/>
        </w:rPr>
      </w:pPr>
      <w:r w:rsidRPr="00EC04B9">
        <w:rPr>
          <w:sz w:val="20"/>
          <w:szCs w:val="20"/>
          <w:lang w:eastAsia="cs-CZ"/>
        </w:rPr>
        <w:t>- stav bezpečnostního systému</w:t>
      </w:r>
    </w:p>
    <w:p w14:paraId="57F0B682" w14:textId="77777777" w:rsidR="00EC04B9" w:rsidRPr="00EC04B9" w:rsidRDefault="00EC04B9" w:rsidP="00EC04B9">
      <w:pPr>
        <w:pStyle w:val="Bezmezer"/>
        <w:rPr>
          <w:sz w:val="20"/>
          <w:szCs w:val="20"/>
          <w:lang w:eastAsia="cs-CZ"/>
        </w:rPr>
      </w:pPr>
      <w:r w:rsidRPr="00EC04B9">
        <w:rPr>
          <w:sz w:val="20"/>
          <w:szCs w:val="20"/>
          <w:lang w:eastAsia="cs-CZ"/>
        </w:rPr>
        <w:t>- správná funkce chladicího systému</w:t>
      </w:r>
    </w:p>
    <w:p w14:paraId="0127BFB4" w14:textId="77777777" w:rsidR="00EC04B9" w:rsidRDefault="00EC04B9" w:rsidP="00EC04B9">
      <w:pPr>
        <w:pStyle w:val="Bezmezer"/>
        <w:rPr>
          <w:sz w:val="20"/>
          <w:szCs w:val="20"/>
          <w:lang w:eastAsia="cs-CZ"/>
        </w:rPr>
      </w:pPr>
    </w:p>
    <w:p w14:paraId="4E1CAC9B" w14:textId="0E26CA33" w:rsidR="00EC04B9" w:rsidRPr="00EC04B9" w:rsidRDefault="00EC04B9" w:rsidP="00EC04B9">
      <w:pPr>
        <w:pStyle w:val="Bezmezer"/>
        <w:rPr>
          <w:sz w:val="20"/>
          <w:szCs w:val="20"/>
          <w:lang w:eastAsia="cs-CZ"/>
        </w:rPr>
      </w:pPr>
      <w:r w:rsidRPr="00EC04B9">
        <w:rPr>
          <w:sz w:val="20"/>
          <w:szCs w:val="20"/>
          <w:lang w:eastAsia="cs-CZ"/>
        </w:rPr>
        <w:t>Škody způsobené provozem svářečky v nevhodných podmínkách a při nedodržení předpisů</w:t>
      </w:r>
      <w:r>
        <w:rPr>
          <w:sz w:val="20"/>
          <w:szCs w:val="20"/>
          <w:lang w:eastAsia="cs-CZ"/>
        </w:rPr>
        <w:t xml:space="preserve"> </w:t>
      </w:r>
      <w:r w:rsidRPr="00EC04B9">
        <w:rPr>
          <w:sz w:val="20"/>
          <w:szCs w:val="20"/>
          <w:lang w:eastAsia="cs-CZ"/>
        </w:rPr>
        <w:t>na doporučení údržby se nevztahuje záruka.</w:t>
      </w:r>
    </w:p>
    <w:p w14:paraId="1AFEC45A" w14:textId="77777777" w:rsidR="00EC04B9" w:rsidRDefault="00EC04B9" w:rsidP="00EC04B9">
      <w:pPr>
        <w:pStyle w:val="Bezmezer"/>
        <w:rPr>
          <w:sz w:val="20"/>
          <w:szCs w:val="20"/>
          <w:lang w:eastAsia="cs-CZ"/>
        </w:rPr>
      </w:pPr>
    </w:p>
    <w:p w14:paraId="3D16A0C8" w14:textId="11CBFF3A" w:rsidR="00EC04B9" w:rsidRPr="00EC04B9" w:rsidRDefault="00EC04B9" w:rsidP="00EC04B9">
      <w:pPr>
        <w:pStyle w:val="Bezmezer"/>
        <w:numPr>
          <w:ilvl w:val="0"/>
          <w:numId w:val="1"/>
        </w:numPr>
        <w:rPr>
          <w:b/>
          <w:bCs/>
          <w:sz w:val="24"/>
          <w:szCs w:val="24"/>
          <w:lang w:eastAsia="cs-CZ"/>
        </w:rPr>
      </w:pPr>
      <w:r w:rsidRPr="00EC04B9">
        <w:rPr>
          <w:b/>
          <w:bCs/>
          <w:sz w:val="24"/>
          <w:szCs w:val="24"/>
          <w:lang w:eastAsia="cs-CZ"/>
        </w:rPr>
        <w:t>POKYNY PRO SKLADOVÁNÍ A PŘEPRAVU</w:t>
      </w:r>
    </w:p>
    <w:p w14:paraId="2822F6C5" w14:textId="77777777" w:rsidR="00EC04B9" w:rsidRPr="00EC04B9" w:rsidRDefault="00EC04B9" w:rsidP="00EC04B9">
      <w:pPr>
        <w:pStyle w:val="Bezmezer"/>
        <w:rPr>
          <w:sz w:val="20"/>
          <w:szCs w:val="20"/>
          <w:lang w:eastAsia="cs-CZ"/>
        </w:rPr>
      </w:pPr>
      <w:r w:rsidRPr="00EC04B9">
        <w:rPr>
          <w:sz w:val="20"/>
          <w:szCs w:val="20"/>
          <w:lang w:eastAsia="cs-CZ"/>
        </w:rPr>
        <w:t>Zařízení by mělo být skladováno při teplotě -10 ° C až + 40 ° C a relativní vlhkosti vzduchu do 80% volné</w:t>
      </w:r>
    </w:p>
    <w:p w14:paraId="7AFA0BA3" w14:textId="07B79D84" w:rsidR="00EC04B9" w:rsidRPr="00EC04B9" w:rsidRDefault="00EC04B9" w:rsidP="00EC04B9">
      <w:pPr>
        <w:pStyle w:val="Bezmezer"/>
        <w:rPr>
          <w:sz w:val="20"/>
          <w:szCs w:val="20"/>
          <w:lang w:eastAsia="cs-CZ"/>
        </w:rPr>
      </w:pPr>
      <w:r w:rsidRPr="00EC04B9">
        <w:rPr>
          <w:sz w:val="20"/>
          <w:szCs w:val="20"/>
          <w:lang w:eastAsia="cs-CZ"/>
        </w:rPr>
        <w:t>od korozivních výparů a prachu. Zabalená zařízení by měla být přepravována krytými prostředky</w:t>
      </w:r>
      <w:r>
        <w:rPr>
          <w:sz w:val="20"/>
          <w:szCs w:val="20"/>
          <w:lang w:eastAsia="cs-CZ"/>
        </w:rPr>
        <w:t xml:space="preserve"> </w:t>
      </w:r>
      <w:r w:rsidRPr="00EC04B9">
        <w:rPr>
          <w:sz w:val="20"/>
          <w:szCs w:val="20"/>
          <w:lang w:eastAsia="cs-CZ"/>
        </w:rPr>
        <w:t>doprava. Během přepravy by mělo být zabalené zařízení zajištěno proti sklouznutí</w:t>
      </w:r>
      <w:r>
        <w:rPr>
          <w:sz w:val="20"/>
          <w:szCs w:val="20"/>
          <w:lang w:eastAsia="cs-CZ"/>
        </w:rPr>
        <w:t xml:space="preserve"> </w:t>
      </w:r>
      <w:r w:rsidRPr="00EC04B9">
        <w:rPr>
          <w:sz w:val="20"/>
          <w:szCs w:val="20"/>
          <w:lang w:eastAsia="cs-CZ"/>
        </w:rPr>
        <w:t>a dát je do správné polohy.</w:t>
      </w:r>
    </w:p>
    <w:p w14:paraId="2E055733" w14:textId="2A227AD7" w:rsidR="00EC04B9" w:rsidRPr="00EC04B9" w:rsidRDefault="00EC04B9" w:rsidP="00EC04B9">
      <w:pPr>
        <w:pStyle w:val="Bezmezer"/>
      </w:pPr>
    </w:p>
    <w:p w14:paraId="2369C31A" w14:textId="0FEB107C" w:rsidR="00EC04B9" w:rsidRPr="00EC04B9" w:rsidRDefault="00EC04B9" w:rsidP="00EC04B9">
      <w:pPr>
        <w:pStyle w:val="Bezmezer"/>
        <w:numPr>
          <w:ilvl w:val="0"/>
          <w:numId w:val="1"/>
        </w:numPr>
        <w:rPr>
          <w:b/>
          <w:bCs/>
          <w:sz w:val="24"/>
          <w:szCs w:val="24"/>
        </w:rPr>
      </w:pPr>
      <w:r w:rsidRPr="00EC04B9">
        <w:rPr>
          <w:b/>
          <w:bCs/>
          <w:sz w:val="24"/>
          <w:szCs w:val="24"/>
        </w:rPr>
        <w:t>NASTAVENÍ SPECIFIKACE</w:t>
      </w:r>
    </w:p>
    <w:p w14:paraId="4A4F19CC" w14:textId="6179AC02" w:rsidR="00EC04B9" w:rsidRPr="00EC04B9" w:rsidRDefault="00EC04B9" w:rsidP="00EC04B9">
      <w:pPr>
        <w:pStyle w:val="Bezmezer"/>
      </w:pPr>
      <w:r w:rsidRPr="00EC04B9">
        <w:t>1. Zdroj DIGITIG 315 AC / DC MULTIPRO</w:t>
      </w:r>
      <w:r>
        <w:t xml:space="preserve"> </w:t>
      </w:r>
      <w:r w:rsidRPr="00EC04B9">
        <w:t>1 ks.</w:t>
      </w:r>
    </w:p>
    <w:p w14:paraId="51E42AE1" w14:textId="79817FF7" w:rsidR="00EC04B9" w:rsidRPr="00EC04B9" w:rsidRDefault="00EC04B9" w:rsidP="00EC04B9">
      <w:pPr>
        <w:pStyle w:val="Bezmezer"/>
      </w:pPr>
      <w:r w:rsidRPr="00EC04B9">
        <w:t>2. TIG svařovací hořák</w:t>
      </w:r>
      <w:r>
        <w:t xml:space="preserve"> </w:t>
      </w:r>
      <w:r w:rsidRPr="00EC04B9">
        <w:t>1 ks.</w:t>
      </w:r>
    </w:p>
    <w:p w14:paraId="78A0F31C" w14:textId="60452F1C" w:rsidR="00EC04B9" w:rsidRPr="00EC04B9" w:rsidRDefault="00EC04B9" w:rsidP="00EC04B9">
      <w:pPr>
        <w:pStyle w:val="Bezmezer"/>
      </w:pPr>
      <w:r w:rsidRPr="00EC04B9">
        <w:t xml:space="preserve">3. </w:t>
      </w:r>
      <w:r>
        <w:t>Držák</w:t>
      </w:r>
      <w:r w:rsidRPr="00EC04B9">
        <w:t xml:space="preserve"> elektrody</w:t>
      </w:r>
      <w:r>
        <w:t xml:space="preserve"> </w:t>
      </w:r>
      <w:r w:rsidRPr="00EC04B9">
        <w:t>1 ks.</w:t>
      </w:r>
    </w:p>
    <w:p w14:paraId="51C349B2" w14:textId="507E506B" w:rsidR="00EC04B9" w:rsidRPr="00EC04B9" w:rsidRDefault="00EC04B9" w:rsidP="00EC04B9">
      <w:pPr>
        <w:pStyle w:val="Bezmezer"/>
      </w:pPr>
      <w:r w:rsidRPr="00EC04B9">
        <w:t>4. Zemnicí kabel se svorkou</w:t>
      </w:r>
      <w:r>
        <w:t xml:space="preserve"> </w:t>
      </w:r>
      <w:r w:rsidRPr="00EC04B9">
        <w:t>1 ks.</w:t>
      </w:r>
    </w:p>
    <w:p w14:paraId="2B825215" w14:textId="57855EAA" w:rsidR="00EC04B9" w:rsidRPr="00EC04B9" w:rsidRDefault="00EC04B9" w:rsidP="00EC04B9">
      <w:pPr>
        <w:pStyle w:val="Bezmezer"/>
      </w:pPr>
      <w:r w:rsidRPr="00EC04B9">
        <w:t>5. Uživatelská příručka</w:t>
      </w:r>
      <w:r>
        <w:t xml:space="preserve"> </w:t>
      </w:r>
      <w:r w:rsidRPr="00EC04B9">
        <w:t>1 ks.</w:t>
      </w:r>
    </w:p>
    <w:p w14:paraId="5A3DD973" w14:textId="6A984C6A" w:rsidR="00EC04B9" w:rsidRPr="00EC04B9" w:rsidRDefault="00EC04B9" w:rsidP="00EC04B9">
      <w:pPr>
        <w:pStyle w:val="Bezmezer"/>
      </w:pPr>
      <w:r w:rsidRPr="00EC04B9">
        <w:t>6. Balení</w:t>
      </w:r>
      <w:r>
        <w:t xml:space="preserve"> </w:t>
      </w:r>
      <w:r w:rsidRPr="00EC04B9">
        <w:t>1 ks.</w:t>
      </w:r>
    </w:p>
    <w:p w14:paraId="07CF5231" w14:textId="6FB86622" w:rsidR="00EC04B9" w:rsidRDefault="00EC04B9" w:rsidP="00EC04B9">
      <w:pPr>
        <w:pStyle w:val="Bezmezer"/>
        <w:rPr>
          <w:sz w:val="20"/>
          <w:szCs w:val="20"/>
        </w:rPr>
      </w:pPr>
    </w:p>
    <w:p w14:paraId="10330836" w14:textId="10CEBBCA" w:rsidR="00EC04B9" w:rsidRDefault="00EC04B9" w:rsidP="00EC04B9">
      <w:pPr>
        <w:pStyle w:val="Bezmezer"/>
        <w:rPr>
          <w:sz w:val="20"/>
          <w:szCs w:val="20"/>
        </w:rPr>
      </w:pPr>
    </w:p>
    <w:p w14:paraId="6606E263" w14:textId="3127DE09" w:rsidR="00EC04B9" w:rsidRDefault="00EC04B9" w:rsidP="00EC04B9">
      <w:pPr>
        <w:pStyle w:val="Bezmezer"/>
        <w:rPr>
          <w:sz w:val="20"/>
          <w:szCs w:val="20"/>
        </w:rPr>
      </w:pPr>
    </w:p>
    <w:p w14:paraId="617DD297" w14:textId="3304C419" w:rsidR="00EC04B9" w:rsidRDefault="00EC04B9" w:rsidP="00EC04B9">
      <w:pPr>
        <w:pStyle w:val="Bezmezer"/>
        <w:rPr>
          <w:sz w:val="20"/>
          <w:szCs w:val="20"/>
        </w:rPr>
      </w:pPr>
    </w:p>
    <w:p w14:paraId="58E3B35F" w14:textId="32651782" w:rsidR="00EC04B9" w:rsidRDefault="00EC04B9" w:rsidP="00EC04B9">
      <w:pPr>
        <w:pStyle w:val="Bezmezer"/>
        <w:rPr>
          <w:sz w:val="20"/>
          <w:szCs w:val="20"/>
        </w:rPr>
      </w:pPr>
    </w:p>
    <w:p w14:paraId="6B43A174" w14:textId="1C95C712" w:rsidR="00EC04B9" w:rsidRDefault="00EC04B9" w:rsidP="00EC04B9">
      <w:pPr>
        <w:pStyle w:val="Bezmezer"/>
        <w:rPr>
          <w:sz w:val="20"/>
          <w:szCs w:val="20"/>
        </w:rPr>
      </w:pPr>
    </w:p>
    <w:p w14:paraId="3902AE9E" w14:textId="36F1BC44" w:rsidR="00EC04B9" w:rsidRDefault="00EC04B9" w:rsidP="00EC04B9">
      <w:pPr>
        <w:pStyle w:val="Bezmezer"/>
        <w:rPr>
          <w:sz w:val="20"/>
          <w:szCs w:val="20"/>
        </w:rPr>
      </w:pPr>
    </w:p>
    <w:p w14:paraId="72D04083" w14:textId="3A47CA31" w:rsidR="00EC04B9" w:rsidRDefault="00EC04B9" w:rsidP="00EC04B9">
      <w:pPr>
        <w:pStyle w:val="Bezmezer"/>
        <w:rPr>
          <w:sz w:val="20"/>
          <w:szCs w:val="20"/>
        </w:rPr>
      </w:pPr>
    </w:p>
    <w:p w14:paraId="6F248327" w14:textId="616634B4" w:rsidR="00EC04B9" w:rsidRDefault="00EC04B9" w:rsidP="00EC04B9">
      <w:pPr>
        <w:pStyle w:val="Bezmezer"/>
        <w:numPr>
          <w:ilvl w:val="0"/>
          <w:numId w:val="1"/>
        </w:numPr>
        <w:rPr>
          <w:b/>
          <w:bCs/>
          <w:sz w:val="24"/>
          <w:szCs w:val="24"/>
        </w:rPr>
      </w:pPr>
      <w:r w:rsidRPr="00EC04B9">
        <w:rPr>
          <w:b/>
          <w:bCs/>
          <w:sz w:val="24"/>
          <w:szCs w:val="24"/>
        </w:rPr>
        <w:lastRenderedPageBreak/>
        <w:t>SCHÉMA</w:t>
      </w:r>
    </w:p>
    <w:p w14:paraId="2900B8CE" w14:textId="25242052" w:rsidR="00EC04B9" w:rsidRDefault="00EC04B9" w:rsidP="00EC04B9">
      <w:pPr>
        <w:pStyle w:val="Bezmezer"/>
        <w:ind w:left="36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0DA79CE" wp14:editId="2B2E2A93">
            <wp:extent cx="5516702" cy="8639175"/>
            <wp:effectExtent l="0" t="0" r="8255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32345" cy="866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8B83C" w14:textId="7843319B" w:rsidR="00EC04B9" w:rsidRDefault="00EC04B9" w:rsidP="00EC04B9">
      <w:pPr>
        <w:pStyle w:val="Bezmezer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ZÁRUKA</w:t>
      </w:r>
    </w:p>
    <w:p w14:paraId="6CB9E19B" w14:textId="4D06AACB" w:rsidR="00EC04B9" w:rsidRP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>Záruka se poskytuje na dobu 12 měsíců pro subjekty provádějící obchodní činnost, avšak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s výjimkou reklamací souvisejících se zárukou nebo 24 měsíců pro spotřebitele od data prodeje.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Záruka bude respektována poté, co inzerent předloží doklad o nákupu (faktura nebo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a záruční list s názvem produktu, sériovým číslem a datem prodeje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a označeno prodejním místem</w:t>
      </w:r>
      <w:r>
        <w:rPr>
          <w:sz w:val="20"/>
          <w:szCs w:val="20"/>
        </w:rPr>
        <w:t>)</w:t>
      </w:r>
      <w:r w:rsidRPr="00EC04B9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V případě záruční opravy kontaktujte společnost TECWELD, která zajistí vyzvednutí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zařízení kurýrní společností. Zásilky odeslané jiným způsobem na náklady TECWELD nebudou</w:t>
      </w:r>
    </w:p>
    <w:p w14:paraId="295BBDA6" w14:textId="6A9FBA2A" w:rsidR="00EC04B9" w:rsidRP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>přijato!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Svářeč musí být dodán se svařovacím hořákem. Stížnosti na zařízení bez rukojeti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svařování nebude bráno v úvahu.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Zařízení zaslané k reklamaci musí být zabaleno v původní krabici a zajištěno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originální tvarovky z polystyrenu. TECWELD není zodpovědný za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poškození svářeče během přepravy.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K zásilce musí být přiloženo vyplněné hlášení o poškození, které lze stáhnout z webových stránek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webová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stránka</w:t>
      </w:r>
      <w:r>
        <w:rPr>
          <w:sz w:val="20"/>
          <w:szCs w:val="20"/>
        </w:rPr>
        <w:t xml:space="preserve"> </w:t>
      </w:r>
      <w:hyperlink r:id="rId43" w:history="1">
        <w:r w:rsidRPr="00EC04B9">
          <w:rPr>
            <w:sz w:val="20"/>
            <w:szCs w:val="20"/>
          </w:rPr>
          <w:t>http://tecweld.pl/downloads/karta-zgloszenia-uszkoszenia.pdf</w:t>
        </w:r>
      </w:hyperlink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Pokud se tohoto produktu zbavíte, nevyhazujte ho s běžnými výrobky pro domácnost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odpadky. Podle směrnice WEEE (směrnice 2002/96 / ES) platné v Evropské unii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Pro použitá elektrická a elektronická zařízení by měla být použita evropská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samostatné způsoby likvidace.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V Polsku v souladu s ustanoveními zákona ze dne 1. července 2005. o použitých elektrických zařízeních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a elektronická zařízení je zakázáno skládat použité zařízení s jiným odpadem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označené symbolem přeškrtnutého koše.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Uživatel, který se hodlá zbavit tohoto produktu, je povinen vrátit použité elektrické zařízení i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elektronicky na sběrné místo odpadu. Mimo jiné jsou provozována sběrná místa prodejci</w:t>
      </w:r>
    </w:p>
    <w:p w14:paraId="3F8744F3" w14:textId="77777777" w:rsidR="00EC04B9" w:rsidRP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>velkoobchod a maloobchod s tímto zařízením a obecními organizačními jednotkami působícími v oblasti</w:t>
      </w:r>
    </w:p>
    <w:p w14:paraId="76AD1932" w14:textId="39CD2084" w:rsidR="00EC04B9" w:rsidRP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>sběr odpadu.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Výše uvedené zákonné povinnosti byly zavedeny za účelem omezení množství odpadu vzniklého z použitého odpadu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elektrických a elektronických zařízení a zajištění odpovídající úrovně sběru, využití a recyklace</w:t>
      </w:r>
      <w:r>
        <w:rPr>
          <w:sz w:val="20"/>
          <w:szCs w:val="20"/>
        </w:rPr>
        <w:t xml:space="preserve"> </w:t>
      </w:r>
      <w:r w:rsidRPr="00EC04B9">
        <w:rPr>
          <w:sz w:val="20"/>
          <w:szCs w:val="20"/>
        </w:rPr>
        <w:t>odpadní zařízení. Správné provedení těchto povinností je důležité zejména v případě ojetého</w:t>
      </w:r>
    </w:p>
    <w:p w14:paraId="69AC96F6" w14:textId="0D653E6C" w:rsid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>zařízení obsahuje nebezpečné součásti, které mají obzvláště negativní dopad na životní prostředí a lidské zdraví.</w:t>
      </w:r>
    </w:p>
    <w:p w14:paraId="0018803E" w14:textId="77777777" w:rsidR="00EC04B9" w:rsidRPr="00EC04B9" w:rsidRDefault="00EC04B9" w:rsidP="00EC04B9">
      <w:pPr>
        <w:pStyle w:val="Bezmezer"/>
        <w:rPr>
          <w:sz w:val="20"/>
          <w:szCs w:val="20"/>
        </w:rPr>
      </w:pPr>
    </w:p>
    <w:p w14:paraId="1D2848B1" w14:textId="77777777" w:rsidR="00EC04B9" w:rsidRP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 xml:space="preserve">TECWELD Piotr </w:t>
      </w:r>
      <w:proofErr w:type="spellStart"/>
      <w:r w:rsidRPr="00EC04B9">
        <w:rPr>
          <w:sz w:val="20"/>
          <w:szCs w:val="20"/>
        </w:rPr>
        <w:t>Polak</w:t>
      </w:r>
      <w:proofErr w:type="spellEnd"/>
    </w:p>
    <w:p w14:paraId="2D79624D" w14:textId="77777777" w:rsidR="00EC04B9" w:rsidRP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 xml:space="preserve">41-943 </w:t>
      </w:r>
      <w:proofErr w:type="spellStart"/>
      <w:r w:rsidRPr="00EC04B9">
        <w:rPr>
          <w:sz w:val="20"/>
          <w:szCs w:val="20"/>
        </w:rPr>
        <w:t>Piekary</w:t>
      </w:r>
      <w:proofErr w:type="spellEnd"/>
      <w:r w:rsidRPr="00EC04B9">
        <w:rPr>
          <w:sz w:val="20"/>
          <w:szCs w:val="20"/>
        </w:rPr>
        <w:t xml:space="preserve"> </w:t>
      </w:r>
      <w:proofErr w:type="spellStart"/>
      <w:r w:rsidRPr="00EC04B9">
        <w:rPr>
          <w:sz w:val="20"/>
          <w:szCs w:val="20"/>
        </w:rPr>
        <w:t>Śląskie</w:t>
      </w:r>
      <w:proofErr w:type="spellEnd"/>
      <w:r w:rsidRPr="00EC04B9">
        <w:rPr>
          <w:sz w:val="20"/>
          <w:szCs w:val="20"/>
        </w:rPr>
        <w:t xml:space="preserve"> ul. </w:t>
      </w:r>
      <w:proofErr w:type="spellStart"/>
      <w:r w:rsidRPr="00EC04B9">
        <w:rPr>
          <w:sz w:val="20"/>
          <w:szCs w:val="20"/>
        </w:rPr>
        <w:t>Szmaragdowa</w:t>
      </w:r>
      <w:proofErr w:type="spellEnd"/>
      <w:r w:rsidRPr="00EC04B9">
        <w:rPr>
          <w:sz w:val="20"/>
          <w:szCs w:val="20"/>
        </w:rPr>
        <w:t xml:space="preserve"> 21/3/6</w:t>
      </w:r>
    </w:p>
    <w:p w14:paraId="24BD0010" w14:textId="77777777" w:rsidR="00EC04B9" w:rsidRP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>větev:</w:t>
      </w:r>
    </w:p>
    <w:p w14:paraId="01B8225C" w14:textId="77777777" w:rsidR="00EC04B9" w:rsidRP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 xml:space="preserve">41-909 </w:t>
      </w:r>
      <w:proofErr w:type="spellStart"/>
      <w:r w:rsidRPr="00EC04B9">
        <w:rPr>
          <w:sz w:val="20"/>
          <w:szCs w:val="20"/>
        </w:rPr>
        <w:t>Bytom</w:t>
      </w:r>
      <w:proofErr w:type="spellEnd"/>
      <w:r w:rsidRPr="00EC04B9">
        <w:rPr>
          <w:sz w:val="20"/>
          <w:szCs w:val="20"/>
        </w:rPr>
        <w:t xml:space="preserve"> ul. </w:t>
      </w:r>
      <w:proofErr w:type="spellStart"/>
      <w:r w:rsidRPr="00EC04B9">
        <w:rPr>
          <w:sz w:val="20"/>
          <w:szCs w:val="20"/>
        </w:rPr>
        <w:t>Krzyżowa</w:t>
      </w:r>
      <w:proofErr w:type="spellEnd"/>
      <w:r w:rsidRPr="00EC04B9">
        <w:rPr>
          <w:sz w:val="20"/>
          <w:szCs w:val="20"/>
        </w:rPr>
        <w:t xml:space="preserve"> 3</w:t>
      </w:r>
    </w:p>
    <w:p w14:paraId="100ACDE9" w14:textId="77777777" w:rsidR="00EC04B9" w:rsidRP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>Tel. +48 32 38-69-428, fax +48 32 38-69-434,</w:t>
      </w:r>
    </w:p>
    <w:p w14:paraId="098A16C0" w14:textId="77777777" w:rsidR="00EC04B9" w:rsidRPr="00EC04B9" w:rsidRDefault="00EC04B9" w:rsidP="00EC04B9">
      <w:pPr>
        <w:pStyle w:val="Bezmezer"/>
        <w:rPr>
          <w:sz w:val="20"/>
          <w:szCs w:val="20"/>
        </w:rPr>
      </w:pPr>
      <w:r w:rsidRPr="00EC04B9">
        <w:rPr>
          <w:sz w:val="20"/>
          <w:szCs w:val="20"/>
        </w:rPr>
        <w:t>e-mail: info@tecweld.pl</w:t>
      </w:r>
    </w:p>
    <w:p w14:paraId="11978996" w14:textId="62AA5A40" w:rsidR="00EC04B9" w:rsidRPr="00EC04B9" w:rsidRDefault="00000000" w:rsidP="00EC04B9">
      <w:pPr>
        <w:pStyle w:val="Bezmezer"/>
        <w:rPr>
          <w:sz w:val="20"/>
          <w:szCs w:val="20"/>
        </w:rPr>
      </w:pPr>
      <w:hyperlink r:id="rId44" w:history="1">
        <w:r w:rsidR="00EC04B9" w:rsidRPr="00EC04B9">
          <w:rPr>
            <w:sz w:val="20"/>
            <w:szCs w:val="20"/>
          </w:rPr>
          <w:t>www.tecweld.p</w:t>
        </w:r>
        <w:r w:rsidR="00EC04B9" w:rsidRPr="00EC04B9">
          <w:rPr>
            <w:rStyle w:val="Hypertextovodkaz"/>
            <w:color w:val="auto"/>
            <w:sz w:val="20"/>
            <w:szCs w:val="20"/>
            <w:u w:val="none"/>
          </w:rPr>
          <w:t>l</w:t>
        </w:r>
      </w:hyperlink>
    </w:p>
    <w:p w14:paraId="4A11E476" w14:textId="7AC79E82" w:rsidR="00EC04B9" w:rsidRDefault="00EC04B9" w:rsidP="00EC04B9">
      <w:pPr>
        <w:pStyle w:val="Bezmezer"/>
        <w:rPr>
          <w:sz w:val="20"/>
          <w:szCs w:val="20"/>
        </w:rPr>
      </w:pPr>
    </w:p>
    <w:p w14:paraId="5718E0FA" w14:textId="3A42500C" w:rsidR="00EC04B9" w:rsidRPr="00EC04B9" w:rsidRDefault="00EC04B9" w:rsidP="00EC04B9">
      <w:pPr>
        <w:pStyle w:val="Bezmezer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1D05A4BE" wp14:editId="18BD907C">
            <wp:extent cx="979898" cy="1038225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85598" cy="104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2ED10" w14:textId="77777777" w:rsidR="00EC04B9" w:rsidRPr="00EC04B9" w:rsidRDefault="00EC04B9" w:rsidP="00EC04B9">
      <w:pPr>
        <w:pStyle w:val="Bezmezer"/>
        <w:rPr>
          <w:b/>
          <w:bCs/>
          <w:sz w:val="24"/>
          <w:szCs w:val="24"/>
        </w:rPr>
      </w:pPr>
    </w:p>
    <w:p w14:paraId="47A3484E" w14:textId="3B5CA689" w:rsidR="00EC04B9" w:rsidRDefault="00EC04B9" w:rsidP="007B2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</w:p>
    <w:p w14:paraId="6C6DA62A" w14:textId="458C95A4" w:rsidR="00EC04B9" w:rsidRDefault="00EC04B9" w:rsidP="007B2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</w:p>
    <w:p w14:paraId="3D557C23" w14:textId="1388101A" w:rsidR="00EC04B9" w:rsidRDefault="00EC04B9" w:rsidP="007B2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</w:p>
    <w:p w14:paraId="65DE7090" w14:textId="21912A38" w:rsidR="00EC04B9" w:rsidRDefault="00EC04B9" w:rsidP="007B2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</w:p>
    <w:p w14:paraId="590D5B04" w14:textId="70699CE4" w:rsidR="00EC04B9" w:rsidRDefault="00EC04B9" w:rsidP="007B2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</w:p>
    <w:p w14:paraId="1EB4BB02" w14:textId="16771006" w:rsidR="00EC04B9" w:rsidRDefault="00EC04B9" w:rsidP="007B2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</w:p>
    <w:p w14:paraId="70AE76EA" w14:textId="7014ECCF" w:rsidR="00EC04B9" w:rsidRDefault="00EC04B9" w:rsidP="007B2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</w:p>
    <w:p w14:paraId="6DCDC080" w14:textId="095EDFB8" w:rsidR="00EC04B9" w:rsidRDefault="00EC04B9" w:rsidP="007B2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</w:p>
    <w:p w14:paraId="17B95B01" w14:textId="3CE501F1" w:rsidR="00EC04B9" w:rsidRDefault="00EC04B9" w:rsidP="007B2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</w:p>
    <w:p w14:paraId="38884674" w14:textId="5F03AA0E" w:rsidR="00EC04B9" w:rsidRDefault="00EC04B9" w:rsidP="007B2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</w:p>
    <w:p w14:paraId="2A9FB3BA" w14:textId="4BBEBBD7" w:rsidR="00EC04B9" w:rsidRDefault="00EC04B9" w:rsidP="007B2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</w:p>
    <w:p w14:paraId="6F38F5B4" w14:textId="7736E8FB" w:rsidR="00EC04B9" w:rsidRDefault="00EC04B9" w:rsidP="007B2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</w:p>
    <w:p w14:paraId="1094E949" w14:textId="3BC651FD" w:rsidR="00EC04B9" w:rsidRDefault="00EC04B9" w:rsidP="007B2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</w:p>
    <w:p w14:paraId="424420CA" w14:textId="4AAAC2F8" w:rsidR="00EC04B9" w:rsidRDefault="00EC04B9" w:rsidP="007B2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</w:p>
    <w:p w14:paraId="140678EA" w14:textId="57597429" w:rsidR="00EC04B9" w:rsidRDefault="00EC04B9" w:rsidP="007B2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</w:p>
    <w:p w14:paraId="1DCA29DB" w14:textId="6FB46BAE" w:rsidR="00EC04B9" w:rsidRDefault="00EC04B9" w:rsidP="007B2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</w:p>
    <w:p w14:paraId="476EF0AC" w14:textId="0613C2E1" w:rsidR="00EC04B9" w:rsidRDefault="00EC04B9" w:rsidP="007B2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</w:p>
    <w:p w14:paraId="3F27D900" w14:textId="2493F2AC" w:rsidR="00EC04B9" w:rsidRPr="00802063" w:rsidRDefault="00EC04B9" w:rsidP="007B2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AD1878D" wp14:editId="7259436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37935" cy="9096375"/>
            <wp:effectExtent l="0" t="0" r="5715" b="9525"/>
            <wp:wrapTight wrapText="bothSides">
              <wp:wrapPolygon edited="0">
                <wp:start x="0" y="0"/>
                <wp:lineTo x="0" y="21577"/>
                <wp:lineTo x="21555" y="21577"/>
                <wp:lineTo x="21555" y="0"/>
                <wp:lineTo x="0" y="0"/>
              </wp:wrapPolygon>
            </wp:wrapTight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04B9" w:rsidRPr="008020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417F4" w14:textId="77777777" w:rsidR="001C6637" w:rsidRDefault="001C6637" w:rsidP="00EC04B9">
      <w:pPr>
        <w:spacing w:after="0" w:line="240" w:lineRule="auto"/>
      </w:pPr>
      <w:r>
        <w:separator/>
      </w:r>
    </w:p>
  </w:endnote>
  <w:endnote w:type="continuationSeparator" w:id="0">
    <w:p w14:paraId="18B98AD6" w14:textId="77777777" w:rsidR="001C6637" w:rsidRDefault="001C6637" w:rsidP="00EC0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0028B" w14:textId="77777777" w:rsidR="001C6637" w:rsidRDefault="001C6637" w:rsidP="00EC04B9">
      <w:pPr>
        <w:spacing w:after="0" w:line="240" w:lineRule="auto"/>
      </w:pPr>
      <w:r>
        <w:separator/>
      </w:r>
    </w:p>
  </w:footnote>
  <w:footnote w:type="continuationSeparator" w:id="0">
    <w:p w14:paraId="7551F70D" w14:textId="77777777" w:rsidR="001C6637" w:rsidRDefault="001C6637" w:rsidP="00EC04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DF4943"/>
    <w:multiLevelType w:val="hybridMultilevel"/>
    <w:tmpl w:val="BD7A98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730AE1"/>
    <w:multiLevelType w:val="hybridMultilevel"/>
    <w:tmpl w:val="190893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C2BF2"/>
    <w:multiLevelType w:val="multilevel"/>
    <w:tmpl w:val="480EB70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3" w15:restartNumberingAfterBreak="0">
    <w:nsid w:val="57E110EE"/>
    <w:multiLevelType w:val="hybridMultilevel"/>
    <w:tmpl w:val="4E7A0450"/>
    <w:lvl w:ilvl="0" w:tplc="DF78C4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E716A1"/>
    <w:multiLevelType w:val="hybridMultilevel"/>
    <w:tmpl w:val="C62AEF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0870BC"/>
    <w:multiLevelType w:val="hybridMultilevel"/>
    <w:tmpl w:val="361AEE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8549449">
    <w:abstractNumId w:val="2"/>
  </w:num>
  <w:num w:numId="2" w16cid:durableId="162551724">
    <w:abstractNumId w:val="3"/>
  </w:num>
  <w:num w:numId="3" w16cid:durableId="951518032">
    <w:abstractNumId w:val="5"/>
  </w:num>
  <w:num w:numId="4" w16cid:durableId="2045863750">
    <w:abstractNumId w:val="0"/>
  </w:num>
  <w:num w:numId="5" w16cid:durableId="593130348">
    <w:abstractNumId w:val="4"/>
  </w:num>
  <w:num w:numId="6" w16cid:durableId="8768916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799"/>
    <w:rsid w:val="001C6637"/>
    <w:rsid w:val="00227450"/>
    <w:rsid w:val="002628EB"/>
    <w:rsid w:val="0028399D"/>
    <w:rsid w:val="002A3C7F"/>
    <w:rsid w:val="0035326D"/>
    <w:rsid w:val="00357757"/>
    <w:rsid w:val="003A183A"/>
    <w:rsid w:val="0055113C"/>
    <w:rsid w:val="007B2483"/>
    <w:rsid w:val="00802063"/>
    <w:rsid w:val="00882799"/>
    <w:rsid w:val="009274C2"/>
    <w:rsid w:val="009363BD"/>
    <w:rsid w:val="00B1257F"/>
    <w:rsid w:val="00CD5441"/>
    <w:rsid w:val="00EC04B9"/>
    <w:rsid w:val="00F3372A"/>
    <w:rsid w:val="00F3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96F95"/>
  <w15:chartTrackingRefBased/>
  <w15:docId w15:val="{989FABC9-932A-4B08-B8A1-E0452220D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82799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882799"/>
    <w:pPr>
      <w:spacing w:line="25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C04B9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C04B9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EC04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C04B9"/>
  </w:style>
  <w:style w:type="paragraph" w:styleId="Zpat">
    <w:name w:val="footer"/>
    <w:basedOn w:val="Normln"/>
    <w:link w:val="ZpatChar"/>
    <w:uiPriority w:val="99"/>
    <w:unhideWhenUsed/>
    <w:rsid w:val="00EC04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C04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1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7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8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4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3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9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6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26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7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9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6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5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4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7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8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8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6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1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5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8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7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3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4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7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9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8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8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1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8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4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7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7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3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3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5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3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2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9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0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03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7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1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6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1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2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4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7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2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3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0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4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6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http://www.tecweld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s://translate.google.com/translate?hl=cs&amp;prev=_t&amp;sl=pl&amp;tl=cs&amp;u=http://tecweld.pl/downloads/karta-zgloszenia-uszkodzenia.pdf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20" Type="http://schemas.openxmlformats.org/officeDocument/2006/relationships/image" Target="media/image14.png"/><Relationship Id="rId41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4024</Words>
  <Characters>23747</Characters>
  <Application>Microsoft Office Word</Application>
  <DocSecurity>0</DocSecurity>
  <Lines>197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Jiří Strapina</cp:lastModifiedBy>
  <cp:revision>2</cp:revision>
  <dcterms:created xsi:type="dcterms:W3CDTF">2023-01-17T11:49:00Z</dcterms:created>
  <dcterms:modified xsi:type="dcterms:W3CDTF">2023-01-17T11:49:00Z</dcterms:modified>
</cp:coreProperties>
</file>